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B77" w:rsidRDefault="001F7B77" w:rsidP="001F7B77">
      <w:pPr>
        <w:rPr>
          <w:rFonts w:asciiTheme="minorHAnsi" w:hAnsiTheme="minorHAnsi"/>
          <w:lang w:val="fr-BE"/>
        </w:rPr>
      </w:pPr>
    </w:p>
    <w:tbl>
      <w:tblPr>
        <w:tblW w:w="9146" w:type="dxa"/>
        <w:tblLayout w:type="fixed"/>
        <w:tblLook w:val="0000" w:firstRow="0" w:lastRow="0" w:firstColumn="0" w:lastColumn="0" w:noHBand="0" w:noVBand="0"/>
      </w:tblPr>
      <w:tblGrid>
        <w:gridCol w:w="1825"/>
        <w:gridCol w:w="5486"/>
        <w:gridCol w:w="1835"/>
      </w:tblGrid>
      <w:tr w:rsidR="009C3DBC" w:rsidTr="009C3DBC">
        <w:trPr>
          <w:trHeight w:val="60"/>
        </w:trPr>
        <w:tc>
          <w:tcPr>
            <w:tcW w:w="1825" w:type="dxa"/>
            <w:shd w:val="clear" w:color="auto" w:fill="auto"/>
          </w:tcPr>
          <w:p w:rsidR="009C3DBC" w:rsidRDefault="009C3DBC" w:rsidP="003B649F">
            <w:pPr>
              <w:pStyle w:val="Style"/>
              <w:snapToGrid w:val="0"/>
              <w:rPr>
                <w:sz w:val="18"/>
                <w:lang w:val="nl-BE"/>
              </w:rPr>
            </w:pPr>
          </w:p>
        </w:tc>
        <w:tc>
          <w:tcPr>
            <w:tcW w:w="5486" w:type="dxa"/>
            <w:shd w:val="clear" w:color="auto" w:fill="auto"/>
          </w:tcPr>
          <w:p w:rsidR="009C3DBC" w:rsidRDefault="009C3DBC" w:rsidP="009C3DBC">
            <w:pPr>
              <w:pStyle w:val="Style"/>
              <w:rPr>
                <w:sz w:val="18"/>
                <w:lang w:val="en-GB"/>
              </w:rPr>
            </w:pPr>
          </w:p>
        </w:tc>
        <w:tc>
          <w:tcPr>
            <w:tcW w:w="1835" w:type="dxa"/>
            <w:shd w:val="clear" w:color="auto" w:fill="auto"/>
          </w:tcPr>
          <w:p w:rsidR="009C3DBC" w:rsidRDefault="009C3DBC" w:rsidP="003B649F">
            <w:pPr>
              <w:pStyle w:val="Style"/>
              <w:snapToGrid w:val="0"/>
              <w:rPr>
                <w:sz w:val="18"/>
                <w:lang w:val="en-GB"/>
              </w:rPr>
            </w:pPr>
          </w:p>
        </w:tc>
      </w:tr>
      <w:tr w:rsidR="009C3DBC" w:rsidTr="009C3DBC">
        <w:trPr>
          <w:trHeight w:val="60"/>
        </w:trPr>
        <w:tc>
          <w:tcPr>
            <w:tcW w:w="1825" w:type="dxa"/>
            <w:shd w:val="clear" w:color="auto" w:fill="auto"/>
          </w:tcPr>
          <w:p w:rsidR="009C3DBC" w:rsidRDefault="009C3DBC" w:rsidP="003B649F">
            <w:pPr>
              <w:pStyle w:val="Style"/>
              <w:snapToGrid w:val="0"/>
              <w:rPr>
                <w:sz w:val="18"/>
                <w:lang w:val="nl-BE"/>
              </w:rPr>
            </w:pPr>
          </w:p>
        </w:tc>
        <w:tc>
          <w:tcPr>
            <w:tcW w:w="5486" w:type="dxa"/>
            <w:shd w:val="clear" w:color="auto" w:fill="auto"/>
          </w:tcPr>
          <w:p w:rsidR="009C3DBC" w:rsidRDefault="009C3DBC" w:rsidP="003B649F">
            <w:pPr>
              <w:pStyle w:val="Style"/>
              <w:snapToGrid w:val="0"/>
              <w:jc w:val="center"/>
              <w:rPr>
                <w:sz w:val="18"/>
                <w:lang w:val="en-GB"/>
              </w:rPr>
            </w:pPr>
          </w:p>
        </w:tc>
        <w:tc>
          <w:tcPr>
            <w:tcW w:w="1835" w:type="dxa"/>
            <w:shd w:val="clear" w:color="auto" w:fill="auto"/>
          </w:tcPr>
          <w:p w:rsidR="009C3DBC" w:rsidRDefault="009C3DBC" w:rsidP="003B649F">
            <w:pPr>
              <w:pStyle w:val="Style"/>
              <w:snapToGrid w:val="0"/>
              <w:rPr>
                <w:sz w:val="18"/>
                <w:lang w:val="en-GB"/>
              </w:rPr>
            </w:pPr>
          </w:p>
        </w:tc>
      </w:tr>
    </w:tbl>
    <w:p w:rsidR="009C3DBC" w:rsidRDefault="009C3DBC" w:rsidP="004F422E">
      <w:pPr>
        <w:jc w:val="center"/>
        <w:rPr>
          <w:b/>
          <w:u w:val="single"/>
        </w:rPr>
      </w:pPr>
      <w:r>
        <w:rPr>
          <w:b/>
          <w:u w:val="single"/>
        </w:rPr>
        <w:t>FORMULAIRE D</w:t>
      </w:r>
      <w:r w:rsidR="004F422E">
        <w:rPr>
          <w:b/>
          <w:u w:val="single"/>
        </w:rPr>
        <w:t>E DEMANDE D</w:t>
      </w:r>
      <w:r>
        <w:rPr>
          <w:b/>
          <w:u w:val="single"/>
        </w:rPr>
        <w:t>’ADMISSION A LA SROR NAMUR ASBL</w:t>
      </w:r>
    </w:p>
    <w:p w:rsidR="00332632" w:rsidRDefault="00332632" w:rsidP="009C3DBC">
      <w:pPr>
        <w:rPr>
          <w:b/>
          <w:u w:val="single"/>
        </w:rPr>
      </w:pPr>
    </w:p>
    <w:p w:rsidR="00332632" w:rsidRDefault="00332632" w:rsidP="009C3DBC">
      <w:pPr>
        <w:rPr>
          <w:b/>
          <w:u w:val="single"/>
        </w:rPr>
      </w:pPr>
      <w:r>
        <w:rPr>
          <w:b/>
          <w:u w:val="single"/>
        </w:rPr>
        <w:t>Procédure :</w:t>
      </w:r>
    </w:p>
    <w:p w:rsidR="00332632" w:rsidRDefault="00332632" w:rsidP="009C3DBC">
      <w:pPr>
        <w:rPr>
          <w:sz w:val="20"/>
        </w:rPr>
      </w:pPr>
    </w:p>
    <w:p w:rsidR="00332632" w:rsidRDefault="00332632" w:rsidP="00332632">
      <w:pPr>
        <w:pStyle w:val="Paragraphedeliste"/>
        <w:numPr>
          <w:ilvl w:val="0"/>
          <w:numId w:val="21"/>
        </w:numPr>
        <w:rPr>
          <w:sz w:val="20"/>
        </w:rPr>
      </w:pPr>
      <w:r>
        <w:rPr>
          <w:sz w:val="20"/>
        </w:rPr>
        <w:t>Remplir le formulaire ci-dessous et le renvoyer par mail ou courrier au président SROR NAMUR ASBL</w:t>
      </w:r>
    </w:p>
    <w:p w:rsidR="00332632" w:rsidRDefault="00332632" w:rsidP="00332632">
      <w:pPr>
        <w:pStyle w:val="Paragraphedeliste"/>
        <w:numPr>
          <w:ilvl w:val="0"/>
          <w:numId w:val="21"/>
        </w:numPr>
        <w:rPr>
          <w:sz w:val="20"/>
        </w:rPr>
      </w:pPr>
      <w:r>
        <w:rPr>
          <w:sz w:val="20"/>
        </w:rPr>
        <w:t>Ne pas verser la cotisation demandée avant d’avoir reçu l’accord du conseil d’administration de SROR NAMUR ASBL.</w:t>
      </w:r>
    </w:p>
    <w:p w:rsidR="00332632" w:rsidRDefault="00332632" w:rsidP="00332632">
      <w:pPr>
        <w:pStyle w:val="Paragraphedeliste"/>
        <w:numPr>
          <w:ilvl w:val="0"/>
          <w:numId w:val="21"/>
        </w:numPr>
        <w:rPr>
          <w:sz w:val="20"/>
        </w:rPr>
      </w:pPr>
      <w:r>
        <w:rPr>
          <w:sz w:val="20"/>
        </w:rPr>
        <w:t>Après accord, verser la cotisation en précisant bien votre nom et prénom</w:t>
      </w:r>
      <w:r w:rsidR="00305EBC">
        <w:rPr>
          <w:sz w:val="20"/>
        </w:rPr>
        <w:t xml:space="preserve"> (une seule cotisation pour un couple, la compagne est assimilée à un membre)</w:t>
      </w:r>
    </w:p>
    <w:p w:rsidR="00332632" w:rsidRPr="00163B52" w:rsidRDefault="00332632" w:rsidP="00332632">
      <w:pPr>
        <w:pStyle w:val="Paragraphedeliste"/>
        <w:numPr>
          <w:ilvl w:val="0"/>
          <w:numId w:val="21"/>
        </w:numPr>
        <w:rPr>
          <w:sz w:val="20"/>
        </w:rPr>
      </w:pPr>
      <w:r>
        <w:rPr>
          <w:sz w:val="20"/>
        </w:rPr>
        <w:t xml:space="preserve">Dès réception de la cotisation, vous recevrez un nom d’utilisateur et un mot de passe vous permettant d’avoir accès aux pages réservées aux membres de notre site : </w:t>
      </w:r>
      <w:hyperlink r:id="rId7" w:history="1">
        <w:r w:rsidR="00163B52" w:rsidRPr="00953CB8">
          <w:rPr>
            <w:rStyle w:val="Lienhypertexte"/>
            <w:rFonts w:ascii="Segoe UI" w:eastAsiaTheme="minorHAnsi" w:hAnsi="Segoe UI" w:cs="Segoe UI"/>
            <w:sz w:val="20"/>
            <w:szCs w:val="20"/>
          </w:rPr>
          <w:t>http://namursror.e-monsite.com/</w:t>
        </w:r>
      </w:hyperlink>
    </w:p>
    <w:p w:rsidR="00163B52" w:rsidRPr="00163B52" w:rsidRDefault="00163B52" w:rsidP="00332632">
      <w:pPr>
        <w:pStyle w:val="Paragraphedeliste"/>
        <w:numPr>
          <w:ilvl w:val="0"/>
          <w:numId w:val="21"/>
        </w:numPr>
        <w:rPr>
          <w:sz w:val="20"/>
        </w:rPr>
      </w:pPr>
      <w:r w:rsidRPr="00163B52">
        <w:rPr>
          <w:sz w:val="20"/>
        </w:rPr>
        <w:t>Vous serez alors membre à part entière de la SROR NAMUR ASBL.</w:t>
      </w:r>
    </w:p>
    <w:p w:rsidR="00163B52" w:rsidRPr="00332632" w:rsidRDefault="00163B52" w:rsidP="00332632">
      <w:pPr>
        <w:pStyle w:val="Paragraphedeliste"/>
        <w:numPr>
          <w:ilvl w:val="0"/>
          <w:numId w:val="21"/>
        </w:numPr>
        <w:rPr>
          <w:sz w:val="20"/>
        </w:rPr>
      </w:pPr>
      <w:r w:rsidRPr="00163B52">
        <w:rPr>
          <w:sz w:val="20"/>
        </w:rPr>
        <w:t>Si vous êtes civil, votre candidature ne sera pas transmise à l’échelon national</w:t>
      </w:r>
      <w:r>
        <w:rPr>
          <w:sz w:val="20"/>
        </w:rPr>
        <w:t xml:space="preserve"> et vous ne recevrez pas le bulletin d’information national. Votre information sur nos activités vous sera transmise </w:t>
      </w:r>
      <w:r w:rsidR="004F422E">
        <w:rPr>
          <w:sz w:val="20"/>
        </w:rPr>
        <w:t xml:space="preserve">soit </w:t>
      </w:r>
      <w:r>
        <w:rPr>
          <w:sz w:val="20"/>
        </w:rPr>
        <w:t xml:space="preserve">par courriel, </w:t>
      </w:r>
      <w:r w:rsidR="004F422E">
        <w:rPr>
          <w:sz w:val="20"/>
        </w:rPr>
        <w:t xml:space="preserve">soit via la newsletter de notre site (n’oubliez pas de vous y inscrire), et via le site repris ci-dessus. </w:t>
      </w:r>
    </w:p>
    <w:p w:rsidR="009C3DBC" w:rsidRDefault="009C3DBC" w:rsidP="009C3DBC">
      <w:pPr>
        <w:rPr>
          <w:sz w:val="18"/>
        </w:rPr>
      </w:pPr>
    </w:p>
    <w:p w:rsidR="004F422E" w:rsidRDefault="004F422E" w:rsidP="009C3DBC">
      <w:pPr>
        <w:pBdr>
          <w:top w:val="single" w:sz="4" w:space="1" w:color="000000"/>
          <w:left w:val="single" w:sz="4" w:space="4" w:color="000000"/>
          <w:bottom w:val="single" w:sz="4" w:space="1" w:color="000000"/>
          <w:right w:val="single" w:sz="4" w:space="4" w:color="000000"/>
        </w:pBdr>
        <w:spacing w:line="100" w:lineRule="atLeast"/>
        <w:ind w:left="567" w:right="28" w:hanging="426"/>
        <w:rPr>
          <w:rFonts w:ascii="Calibri" w:eastAsia="Calibri" w:hAnsi="Calibri"/>
          <w:sz w:val="20"/>
          <w:szCs w:val="22"/>
          <w:lang w:val="fr-BE" w:eastAsia="en-US"/>
        </w:rPr>
      </w:pPr>
    </w:p>
    <w:p w:rsidR="009C3DBC" w:rsidRPr="000550E2" w:rsidRDefault="009C3DBC" w:rsidP="009C3DBC">
      <w:pPr>
        <w:pBdr>
          <w:top w:val="single" w:sz="4" w:space="1" w:color="000000"/>
          <w:left w:val="single" w:sz="4" w:space="4" w:color="000000"/>
          <w:bottom w:val="single" w:sz="4" w:space="1" w:color="000000"/>
          <w:right w:val="single" w:sz="4" w:space="4" w:color="000000"/>
        </w:pBdr>
        <w:spacing w:line="100" w:lineRule="atLeast"/>
        <w:ind w:left="567" w:right="28" w:hanging="426"/>
        <w:rPr>
          <w:rFonts w:ascii="Calibri" w:eastAsia="Calibri" w:hAnsi="Calibri"/>
          <w:sz w:val="18"/>
          <w:szCs w:val="22"/>
          <w:lang w:val="fr-BE" w:eastAsia="en-US"/>
        </w:rPr>
      </w:pPr>
      <w:r w:rsidRPr="000550E2">
        <w:rPr>
          <w:rFonts w:ascii="Calibri" w:eastAsia="Calibri" w:hAnsi="Calibri"/>
          <w:sz w:val="18"/>
          <w:szCs w:val="22"/>
          <w:lang w:val="fr-BE" w:eastAsia="en-US"/>
        </w:rPr>
        <w:t xml:space="preserve">Nom et prénoms : </w:t>
      </w:r>
      <w:r w:rsidR="00305EBC" w:rsidRPr="000550E2">
        <w:rPr>
          <w:rFonts w:ascii="Calibri" w:eastAsia="Calibri" w:hAnsi="Calibri"/>
          <w:sz w:val="18"/>
          <w:szCs w:val="22"/>
          <w:lang w:val="fr-BE" w:eastAsia="en-US"/>
        </w:rPr>
        <w:tab/>
        <w:t xml:space="preserve">Titulaire : </w:t>
      </w:r>
      <w:r w:rsidRPr="000550E2">
        <w:rPr>
          <w:rFonts w:ascii="Calibri" w:eastAsia="Calibri" w:hAnsi="Calibri"/>
          <w:sz w:val="18"/>
          <w:szCs w:val="22"/>
          <w:lang w:val="fr-BE" w:eastAsia="en-US"/>
        </w:rPr>
        <w:t>...........................................................................................................</w:t>
      </w:r>
    </w:p>
    <w:p w:rsidR="00305EBC" w:rsidRPr="000550E2" w:rsidRDefault="00305EBC" w:rsidP="009C3DBC">
      <w:pPr>
        <w:pBdr>
          <w:top w:val="single" w:sz="4" w:space="1" w:color="000000"/>
          <w:left w:val="single" w:sz="4" w:space="4" w:color="000000"/>
          <w:bottom w:val="single" w:sz="4" w:space="1" w:color="000000"/>
          <w:right w:val="single" w:sz="4" w:space="4" w:color="000000"/>
        </w:pBdr>
        <w:spacing w:line="100" w:lineRule="atLeast"/>
        <w:ind w:left="567" w:right="28" w:hanging="426"/>
        <w:rPr>
          <w:rFonts w:ascii="Calibri" w:eastAsia="Calibri" w:hAnsi="Calibri"/>
          <w:sz w:val="18"/>
          <w:szCs w:val="22"/>
          <w:lang w:val="fr-BE" w:eastAsia="en-US"/>
        </w:rPr>
      </w:pPr>
      <w:r w:rsidRPr="000550E2">
        <w:rPr>
          <w:rFonts w:ascii="Calibri" w:eastAsia="Calibri" w:hAnsi="Calibri"/>
          <w:sz w:val="18"/>
          <w:szCs w:val="22"/>
          <w:lang w:val="fr-BE" w:eastAsia="en-US"/>
        </w:rPr>
        <w:tab/>
      </w:r>
      <w:r w:rsidRPr="000550E2">
        <w:rPr>
          <w:rFonts w:ascii="Calibri" w:eastAsia="Calibri" w:hAnsi="Calibri"/>
          <w:sz w:val="18"/>
          <w:szCs w:val="22"/>
          <w:lang w:val="fr-BE" w:eastAsia="en-US"/>
        </w:rPr>
        <w:tab/>
      </w:r>
      <w:r w:rsidRPr="000550E2">
        <w:rPr>
          <w:rFonts w:ascii="Calibri" w:eastAsia="Calibri" w:hAnsi="Calibri"/>
          <w:sz w:val="18"/>
          <w:szCs w:val="22"/>
          <w:lang w:val="fr-BE" w:eastAsia="en-US"/>
        </w:rPr>
        <w:tab/>
      </w:r>
      <w:r w:rsidRPr="000550E2">
        <w:rPr>
          <w:rFonts w:ascii="Calibri" w:eastAsia="Calibri" w:hAnsi="Calibri"/>
          <w:sz w:val="18"/>
          <w:szCs w:val="22"/>
          <w:lang w:val="fr-BE" w:eastAsia="en-US"/>
        </w:rPr>
        <w:tab/>
        <w:t>Epouse ou compagne : ………………………………………………………………………………….</w:t>
      </w:r>
    </w:p>
    <w:p w:rsidR="004F422E" w:rsidRPr="000550E2" w:rsidRDefault="004F422E" w:rsidP="009C3DBC">
      <w:pPr>
        <w:pBdr>
          <w:top w:val="single" w:sz="4" w:space="1" w:color="000000"/>
          <w:left w:val="single" w:sz="4" w:space="4" w:color="000000"/>
          <w:bottom w:val="single" w:sz="4" w:space="1" w:color="000000"/>
          <w:right w:val="single" w:sz="4" w:space="4" w:color="000000"/>
        </w:pBdr>
        <w:spacing w:line="100" w:lineRule="atLeast"/>
        <w:ind w:left="567" w:right="28" w:hanging="426"/>
        <w:rPr>
          <w:rFonts w:ascii="Calibri" w:eastAsia="Calibri" w:hAnsi="Calibri"/>
          <w:sz w:val="18"/>
          <w:szCs w:val="22"/>
          <w:lang w:val="fr-BE" w:eastAsia="en-US"/>
        </w:rPr>
      </w:pPr>
    </w:p>
    <w:p w:rsidR="009C3DBC" w:rsidRPr="000550E2" w:rsidRDefault="009C3DBC" w:rsidP="009C3DBC">
      <w:pPr>
        <w:pBdr>
          <w:top w:val="single" w:sz="4" w:space="1" w:color="000000"/>
          <w:left w:val="single" w:sz="4" w:space="4" w:color="000000"/>
          <w:bottom w:val="single" w:sz="4" w:space="1" w:color="000000"/>
          <w:right w:val="single" w:sz="4" w:space="4" w:color="000000"/>
        </w:pBdr>
        <w:spacing w:line="100" w:lineRule="atLeast"/>
        <w:ind w:left="567" w:right="28" w:hanging="426"/>
        <w:rPr>
          <w:rFonts w:ascii="Calibri" w:eastAsia="Calibri" w:hAnsi="Calibri"/>
          <w:sz w:val="18"/>
          <w:szCs w:val="22"/>
          <w:lang w:val="fr-BE" w:eastAsia="en-US"/>
        </w:rPr>
      </w:pPr>
      <w:r w:rsidRPr="000550E2">
        <w:rPr>
          <w:rFonts w:ascii="Calibri" w:eastAsia="Calibri" w:hAnsi="Calibri"/>
          <w:sz w:val="18"/>
          <w:szCs w:val="22"/>
          <w:lang w:val="fr-BE" w:eastAsia="en-US"/>
        </w:rPr>
        <w:t>Adresse (rue, numéro, boîte, code postal, localité) : .................................................................</w:t>
      </w:r>
    </w:p>
    <w:p w:rsidR="009C3DBC" w:rsidRPr="000550E2" w:rsidRDefault="009C3DBC" w:rsidP="009C3DBC">
      <w:pPr>
        <w:pBdr>
          <w:top w:val="single" w:sz="4" w:space="1" w:color="000000"/>
          <w:left w:val="single" w:sz="4" w:space="4" w:color="000000"/>
          <w:bottom w:val="single" w:sz="4" w:space="1" w:color="000000"/>
          <w:right w:val="single" w:sz="4" w:space="4" w:color="000000"/>
        </w:pBdr>
        <w:spacing w:line="100" w:lineRule="atLeast"/>
        <w:ind w:left="567" w:right="28" w:hanging="426"/>
        <w:rPr>
          <w:rFonts w:ascii="Calibri" w:eastAsia="Calibri" w:hAnsi="Calibri"/>
          <w:sz w:val="18"/>
          <w:szCs w:val="22"/>
          <w:lang w:val="fr-BE" w:eastAsia="en-US"/>
        </w:rPr>
      </w:pPr>
      <w:r w:rsidRPr="000550E2">
        <w:rPr>
          <w:rFonts w:ascii="Calibri" w:eastAsia="Calibri" w:hAnsi="Calibri"/>
          <w:sz w:val="18"/>
          <w:szCs w:val="22"/>
          <w:lang w:val="fr-BE" w:eastAsia="en-US"/>
        </w:rPr>
        <w:t>..............................................................................................................................................</w:t>
      </w:r>
    </w:p>
    <w:p w:rsidR="004F422E" w:rsidRPr="000550E2" w:rsidRDefault="004F422E" w:rsidP="009C3DBC">
      <w:pPr>
        <w:pBdr>
          <w:top w:val="single" w:sz="4" w:space="1" w:color="000000"/>
          <w:left w:val="single" w:sz="4" w:space="4" w:color="000000"/>
          <w:bottom w:val="single" w:sz="4" w:space="1" w:color="000000"/>
          <w:right w:val="single" w:sz="4" w:space="4" w:color="000000"/>
        </w:pBdr>
        <w:spacing w:line="100" w:lineRule="atLeast"/>
        <w:ind w:left="567" w:right="28" w:hanging="426"/>
        <w:rPr>
          <w:rFonts w:ascii="Calibri" w:eastAsia="Calibri" w:hAnsi="Calibri"/>
          <w:sz w:val="18"/>
          <w:szCs w:val="22"/>
          <w:lang w:val="fr-BE" w:eastAsia="en-US"/>
        </w:rPr>
      </w:pPr>
    </w:p>
    <w:p w:rsidR="009C3DBC" w:rsidRPr="000550E2" w:rsidRDefault="00305EBC" w:rsidP="009C3DBC">
      <w:pPr>
        <w:pBdr>
          <w:top w:val="single" w:sz="4" w:space="1" w:color="000000"/>
          <w:left w:val="single" w:sz="4" w:space="4" w:color="000000"/>
          <w:bottom w:val="single" w:sz="4" w:space="1" w:color="000000"/>
          <w:right w:val="single" w:sz="4" w:space="4" w:color="000000"/>
        </w:pBdr>
        <w:spacing w:line="100" w:lineRule="atLeast"/>
        <w:ind w:left="567" w:right="28" w:hanging="426"/>
        <w:rPr>
          <w:rFonts w:ascii="Calibri" w:eastAsia="Calibri" w:hAnsi="Calibri"/>
          <w:sz w:val="18"/>
          <w:szCs w:val="22"/>
          <w:lang w:val="fr-BE" w:eastAsia="en-US"/>
        </w:rPr>
      </w:pPr>
      <w:r w:rsidRPr="000550E2">
        <w:rPr>
          <w:rFonts w:ascii="Calibri" w:eastAsia="Calibri" w:hAnsi="Calibri"/>
          <w:sz w:val="18"/>
          <w:szCs w:val="22"/>
          <w:lang w:val="fr-BE" w:eastAsia="en-US"/>
        </w:rPr>
        <w:t>Né</w:t>
      </w:r>
      <w:r w:rsidR="009C3DBC" w:rsidRPr="000550E2">
        <w:rPr>
          <w:rFonts w:ascii="Calibri" w:eastAsia="Calibri" w:hAnsi="Calibri"/>
          <w:sz w:val="18"/>
          <w:szCs w:val="22"/>
          <w:lang w:val="fr-BE" w:eastAsia="en-US"/>
        </w:rPr>
        <w:t xml:space="preserve">  le (date) : ..............................................à (endroit) : .........................................................</w:t>
      </w:r>
    </w:p>
    <w:p w:rsidR="00305EBC" w:rsidRPr="000550E2" w:rsidRDefault="00305EBC" w:rsidP="00305EBC">
      <w:pPr>
        <w:pBdr>
          <w:top w:val="single" w:sz="4" w:space="1" w:color="000000"/>
          <w:left w:val="single" w:sz="4" w:space="4" w:color="000000"/>
          <w:bottom w:val="single" w:sz="4" w:space="1" w:color="000000"/>
          <w:right w:val="single" w:sz="4" w:space="4" w:color="000000"/>
        </w:pBdr>
        <w:spacing w:line="100" w:lineRule="atLeast"/>
        <w:ind w:left="567" w:right="28" w:hanging="426"/>
        <w:rPr>
          <w:rFonts w:ascii="Calibri" w:eastAsia="Calibri" w:hAnsi="Calibri"/>
          <w:sz w:val="18"/>
          <w:szCs w:val="22"/>
          <w:lang w:val="fr-BE" w:eastAsia="en-US"/>
        </w:rPr>
      </w:pPr>
      <w:r w:rsidRPr="000550E2">
        <w:rPr>
          <w:rFonts w:ascii="Calibri" w:eastAsia="Calibri" w:hAnsi="Calibri"/>
          <w:sz w:val="18"/>
          <w:szCs w:val="22"/>
          <w:lang w:val="fr-BE" w:eastAsia="en-US"/>
        </w:rPr>
        <w:t>Numéro national : ……………………………….</w:t>
      </w:r>
    </w:p>
    <w:p w:rsidR="00305EBC" w:rsidRPr="000550E2" w:rsidRDefault="00305EBC" w:rsidP="00305EBC">
      <w:pPr>
        <w:pBdr>
          <w:top w:val="single" w:sz="4" w:space="1" w:color="000000"/>
          <w:left w:val="single" w:sz="4" w:space="4" w:color="000000"/>
          <w:bottom w:val="single" w:sz="4" w:space="1" w:color="000000"/>
          <w:right w:val="single" w:sz="4" w:space="4" w:color="000000"/>
        </w:pBdr>
        <w:spacing w:line="100" w:lineRule="atLeast"/>
        <w:ind w:left="567" w:right="28" w:hanging="426"/>
        <w:rPr>
          <w:rFonts w:ascii="Calibri" w:eastAsia="Calibri" w:hAnsi="Calibri"/>
          <w:sz w:val="18"/>
          <w:szCs w:val="22"/>
          <w:lang w:val="fr-BE" w:eastAsia="en-US"/>
        </w:rPr>
      </w:pPr>
      <w:r w:rsidRPr="000550E2">
        <w:rPr>
          <w:rFonts w:ascii="Calibri" w:eastAsia="Calibri" w:hAnsi="Calibri"/>
          <w:sz w:val="18"/>
          <w:szCs w:val="22"/>
          <w:lang w:val="fr-BE" w:eastAsia="en-US"/>
        </w:rPr>
        <w:t>Née le (date) : .............................................à (endroit) : .........................................................</w:t>
      </w:r>
    </w:p>
    <w:p w:rsidR="00305EBC" w:rsidRPr="000550E2" w:rsidRDefault="00305EBC" w:rsidP="00305EBC">
      <w:pPr>
        <w:pBdr>
          <w:top w:val="single" w:sz="4" w:space="1" w:color="000000"/>
          <w:left w:val="single" w:sz="4" w:space="4" w:color="000000"/>
          <w:bottom w:val="single" w:sz="4" w:space="1" w:color="000000"/>
          <w:right w:val="single" w:sz="4" w:space="4" w:color="000000"/>
        </w:pBdr>
        <w:spacing w:line="100" w:lineRule="atLeast"/>
        <w:ind w:left="567" w:right="28" w:hanging="426"/>
        <w:rPr>
          <w:rFonts w:ascii="Calibri" w:eastAsia="Calibri" w:hAnsi="Calibri"/>
          <w:sz w:val="18"/>
          <w:szCs w:val="22"/>
          <w:lang w:val="fr-BE" w:eastAsia="en-US"/>
        </w:rPr>
      </w:pPr>
      <w:r w:rsidRPr="000550E2">
        <w:rPr>
          <w:rFonts w:ascii="Calibri" w:eastAsia="Calibri" w:hAnsi="Calibri"/>
          <w:sz w:val="18"/>
          <w:szCs w:val="22"/>
          <w:lang w:val="fr-BE" w:eastAsia="en-US"/>
        </w:rPr>
        <w:t>Numéro national : ……………………………….</w:t>
      </w:r>
    </w:p>
    <w:p w:rsidR="004F422E" w:rsidRPr="000550E2" w:rsidRDefault="004F422E" w:rsidP="009C3DBC">
      <w:pPr>
        <w:pBdr>
          <w:top w:val="single" w:sz="4" w:space="1" w:color="000000"/>
          <w:left w:val="single" w:sz="4" w:space="4" w:color="000000"/>
          <w:bottom w:val="single" w:sz="4" w:space="1" w:color="000000"/>
          <w:right w:val="single" w:sz="4" w:space="4" w:color="000000"/>
        </w:pBdr>
        <w:spacing w:line="100" w:lineRule="atLeast"/>
        <w:ind w:left="567" w:right="28" w:hanging="426"/>
        <w:rPr>
          <w:rFonts w:ascii="Calibri" w:eastAsia="Calibri" w:hAnsi="Calibri"/>
          <w:sz w:val="18"/>
          <w:szCs w:val="22"/>
          <w:lang w:val="fr-BE" w:eastAsia="en-US"/>
        </w:rPr>
      </w:pPr>
    </w:p>
    <w:p w:rsidR="009C3DBC" w:rsidRPr="000550E2" w:rsidRDefault="009C3DBC" w:rsidP="009C3DBC">
      <w:pPr>
        <w:pBdr>
          <w:top w:val="single" w:sz="4" w:space="1" w:color="000000"/>
          <w:left w:val="single" w:sz="4" w:space="4" w:color="000000"/>
          <w:bottom w:val="single" w:sz="4" w:space="1" w:color="000000"/>
          <w:right w:val="single" w:sz="4" w:space="4" w:color="000000"/>
        </w:pBdr>
        <w:spacing w:line="100" w:lineRule="atLeast"/>
        <w:ind w:left="567" w:right="28" w:hanging="426"/>
        <w:rPr>
          <w:rFonts w:ascii="Calibri" w:eastAsia="Calibri" w:hAnsi="Calibri"/>
          <w:sz w:val="18"/>
          <w:szCs w:val="22"/>
          <w:lang w:val="fr-BE" w:eastAsia="en-US"/>
        </w:rPr>
      </w:pPr>
      <w:r w:rsidRPr="000550E2">
        <w:rPr>
          <w:rFonts w:ascii="Calibri" w:eastAsia="Calibri" w:hAnsi="Calibri"/>
          <w:sz w:val="18"/>
          <w:szCs w:val="22"/>
          <w:lang w:val="fr-BE" w:eastAsia="en-US"/>
        </w:rPr>
        <w:t>Numéro de téléphone : ………………………..</w:t>
      </w:r>
    </w:p>
    <w:p w:rsidR="009C3DBC" w:rsidRPr="000550E2" w:rsidRDefault="009C3DBC" w:rsidP="009C3DBC">
      <w:pPr>
        <w:pBdr>
          <w:top w:val="single" w:sz="4" w:space="1" w:color="000000"/>
          <w:left w:val="single" w:sz="4" w:space="4" w:color="000000"/>
          <w:bottom w:val="single" w:sz="4" w:space="1" w:color="000000"/>
          <w:right w:val="single" w:sz="4" w:space="4" w:color="000000"/>
        </w:pBdr>
        <w:spacing w:line="100" w:lineRule="atLeast"/>
        <w:ind w:left="567" w:right="28" w:hanging="426"/>
        <w:rPr>
          <w:rFonts w:ascii="Calibri" w:eastAsia="Calibri" w:hAnsi="Calibri"/>
          <w:sz w:val="18"/>
          <w:szCs w:val="22"/>
          <w:lang w:val="fr-BE" w:eastAsia="en-US"/>
        </w:rPr>
      </w:pPr>
      <w:r w:rsidRPr="000550E2">
        <w:rPr>
          <w:rFonts w:ascii="Calibri" w:eastAsia="Calibri" w:hAnsi="Calibri"/>
          <w:sz w:val="18"/>
          <w:szCs w:val="22"/>
          <w:lang w:val="fr-BE" w:eastAsia="en-US"/>
        </w:rPr>
        <w:t>Numéro de GSM : ………………………………….</w:t>
      </w:r>
    </w:p>
    <w:p w:rsidR="009C3DBC" w:rsidRPr="000550E2" w:rsidRDefault="009C3DBC" w:rsidP="009C3DBC">
      <w:pPr>
        <w:pBdr>
          <w:top w:val="single" w:sz="4" w:space="1" w:color="000000"/>
          <w:left w:val="single" w:sz="4" w:space="4" w:color="000000"/>
          <w:bottom w:val="single" w:sz="4" w:space="1" w:color="000000"/>
          <w:right w:val="single" w:sz="4" w:space="4" w:color="000000"/>
        </w:pBdr>
        <w:spacing w:line="100" w:lineRule="atLeast"/>
        <w:ind w:left="567" w:right="28" w:hanging="426"/>
        <w:rPr>
          <w:rFonts w:ascii="Calibri" w:eastAsia="Calibri" w:hAnsi="Calibri"/>
          <w:sz w:val="18"/>
          <w:szCs w:val="22"/>
          <w:lang w:val="fr-BE" w:eastAsia="en-US"/>
        </w:rPr>
      </w:pPr>
      <w:r w:rsidRPr="000550E2">
        <w:rPr>
          <w:rFonts w:ascii="Calibri" w:eastAsia="Calibri" w:hAnsi="Calibri"/>
          <w:sz w:val="18"/>
          <w:szCs w:val="22"/>
          <w:lang w:val="fr-BE" w:eastAsia="en-US"/>
        </w:rPr>
        <w:t>Adresse email : ………………………………………..</w:t>
      </w:r>
    </w:p>
    <w:p w:rsidR="009C3DBC" w:rsidRPr="000550E2" w:rsidRDefault="009C3DBC" w:rsidP="009C3DBC">
      <w:pPr>
        <w:pBdr>
          <w:top w:val="single" w:sz="4" w:space="1" w:color="000000"/>
          <w:left w:val="single" w:sz="4" w:space="4" w:color="000000"/>
          <w:bottom w:val="single" w:sz="4" w:space="1" w:color="000000"/>
          <w:right w:val="single" w:sz="4" w:space="4" w:color="000000"/>
        </w:pBdr>
        <w:spacing w:line="100" w:lineRule="atLeast"/>
        <w:ind w:left="567" w:right="28" w:hanging="426"/>
        <w:rPr>
          <w:rFonts w:ascii="Calibri" w:eastAsia="Calibri" w:hAnsi="Calibri"/>
          <w:sz w:val="18"/>
          <w:szCs w:val="22"/>
          <w:lang w:val="fr-BE" w:eastAsia="en-US"/>
        </w:rPr>
      </w:pPr>
    </w:p>
    <w:p w:rsidR="009C3DBC" w:rsidRPr="000550E2" w:rsidRDefault="000550E2" w:rsidP="000550E2">
      <w:pPr>
        <w:pBdr>
          <w:top w:val="single" w:sz="4" w:space="1" w:color="000000"/>
          <w:left w:val="single" w:sz="4" w:space="4" w:color="000000"/>
          <w:bottom w:val="single" w:sz="4" w:space="1" w:color="000000"/>
          <w:right w:val="single" w:sz="4" w:space="4" w:color="000000"/>
        </w:pBdr>
        <w:spacing w:line="100" w:lineRule="atLeast"/>
        <w:ind w:left="142" w:right="28" w:hanging="1"/>
        <w:rPr>
          <w:rFonts w:ascii="Calibri" w:eastAsia="Calibri" w:hAnsi="Calibri"/>
          <w:sz w:val="18"/>
          <w:szCs w:val="22"/>
          <w:lang w:val="fr-BE" w:eastAsia="en-US"/>
        </w:rPr>
      </w:pPr>
      <w:r w:rsidRPr="000550E2">
        <w:rPr>
          <w:rFonts w:ascii="Calibri" w:eastAsia="Calibri" w:hAnsi="Calibri"/>
          <w:sz w:val="18"/>
          <w:szCs w:val="22"/>
          <w:lang w:val="fr-BE" w:eastAsia="en-US"/>
        </w:rPr>
        <w:t xml:space="preserve">Je souscris aux conditions précisées dans les statuts de l’ASBL reprises en annexe et je désire être membre de </w:t>
      </w:r>
      <w:r w:rsidR="009C3DBC" w:rsidRPr="000550E2">
        <w:rPr>
          <w:rFonts w:ascii="Calibri" w:eastAsia="Calibri" w:hAnsi="Calibri"/>
          <w:sz w:val="18"/>
          <w:szCs w:val="22"/>
          <w:lang w:val="fr-BE" w:eastAsia="en-US"/>
        </w:rPr>
        <w:t xml:space="preserve">la SROR </w:t>
      </w:r>
      <w:r w:rsidR="004F422E" w:rsidRPr="000550E2">
        <w:rPr>
          <w:rFonts w:ascii="Calibri" w:eastAsia="Calibri" w:hAnsi="Calibri"/>
          <w:sz w:val="18"/>
          <w:szCs w:val="22"/>
          <w:lang w:val="fr-BE" w:eastAsia="en-US"/>
        </w:rPr>
        <w:t xml:space="preserve">NAMUR </w:t>
      </w:r>
      <w:r w:rsidR="009C3DBC" w:rsidRPr="000550E2">
        <w:rPr>
          <w:rFonts w:ascii="Calibri" w:eastAsia="Calibri" w:hAnsi="Calibri"/>
          <w:sz w:val="18"/>
          <w:szCs w:val="22"/>
          <w:lang w:val="fr-BE" w:eastAsia="en-US"/>
        </w:rPr>
        <w:t xml:space="preserve">ASBL en qualité de membre sympathisant </w:t>
      </w:r>
    </w:p>
    <w:p w:rsidR="004F422E" w:rsidRPr="000550E2" w:rsidRDefault="004F422E" w:rsidP="009C3DBC">
      <w:pPr>
        <w:pBdr>
          <w:top w:val="single" w:sz="4" w:space="1" w:color="000000"/>
          <w:left w:val="single" w:sz="4" w:space="4" w:color="000000"/>
          <w:bottom w:val="single" w:sz="4" w:space="1" w:color="000000"/>
          <w:right w:val="single" w:sz="4" w:space="4" w:color="000000"/>
        </w:pBdr>
        <w:spacing w:line="100" w:lineRule="atLeast"/>
        <w:ind w:left="567" w:right="28" w:hanging="426"/>
        <w:rPr>
          <w:rFonts w:ascii="Calibri" w:eastAsia="Calibri" w:hAnsi="Calibri"/>
          <w:sz w:val="18"/>
          <w:szCs w:val="22"/>
          <w:lang w:val="fr-BE" w:eastAsia="en-US"/>
        </w:rPr>
      </w:pPr>
    </w:p>
    <w:p w:rsidR="009C3DBC" w:rsidRPr="000550E2" w:rsidRDefault="009C3DBC" w:rsidP="009C3DBC">
      <w:pPr>
        <w:pBdr>
          <w:top w:val="single" w:sz="4" w:space="1" w:color="000000"/>
          <w:left w:val="single" w:sz="4" w:space="4" w:color="000000"/>
          <w:bottom w:val="single" w:sz="4" w:space="1" w:color="000000"/>
          <w:right w:val="single" w:sz="4" w:space="4" w:color="000000"/>
        </w:pBdr>
        <w:spacing w:line="100" w:lineRule="atLeast"/>
        <w:ind w:left="142" w:right="28" w:hanging="1"/>
        <w:rPr>
          <w:rFonts w:ascii="Calibri" w:eastAsia="Calibri" w:hAnsi="Calibri"/>
          <w:b/>
          <w:sz w:val="20"/>
          <w:szCs w:val="22"/>
          <w:lang w:val="fr-BE" w:eastAsia="en-US"/>
        </w:rPr>
      </w:pPr>
      <w:r w:rsidRPr="000550E2">
        <w:rPr>
          <w:rFonts w:ascii="Calibri" w:eastAsia="Calibri" w:hAnsi="Calibri"/>
          <w:sz w:val="18"/>
          <w:szCs w:val="22"/>
          <w:lang w:val="fr-BE" w:eastAsia="en-US"/>
        </w:rPr>
        <w:t>Je vire le montant de ma cotisation de 20 €</w:t>
      </w:r>
      <w:r w:rsidR="004F422E" w:rsidRPr="000550E2">
        <w:rPr>
          <w:rFonts w:ascii="Calibri" w:eastAsia="Calibri" w:hAnsi="Calibri"/>
          <w:sz w:val="18"/>
          <w:szCs w:val="22"/>
          <w:lang w:val="fr-BE" w:eastAsia="en-US"/>
        </w:rPr>
        <w:t xml:space="preserve"> sur le compte </w:t>
      </w:r>
      <w:r w:rsidR="004F422E" w:rsidRPr="000550E2">
        <w:rPr>
          <w:rFonts w:ascii="Calibri" w:eastAsia="Calibri" w:hAnsi="Calibri"/>
          <w:b/>
          <w:sz w:val="20"/>
          <w:szCs w:val="22"/>
          <w:lang w:val="fr-BE" w:eastAsia="en-US"/>
        </w:rPr>
        <w:t>IBAN : BE75 7512 0492 3351 0301</w:t>
      </w:r>
    </w:p>
    <w:p w:rsidR="004F422E" w:rsidRPr="000550E2" w:rsidRDefault="004F422E" w:rsidP="009C3DBC">
      <w:pPr>
        <w:pBdr>
          <w:top w:val="single" w:sz="4" w:space="1" w:color="000000"/>
          <w:left w:val="single" w:sz="4" w:space="4" w:color="000000"/>
          <w:bottom w:val="single" w:sz="4" w:space="1" w:color="000000"/>
          <w:right w:val="single" w:sz="4" w:space="4" w:color="000000"/>
        </w:pBdr>
        <w:spacing w:line="100" w:lineRule="atLeast"/>
        <w:ind w:left="142" w:right="28" w:hanging="1"/>
        <w:rPr>
          <w:rFonts w:ascii="Calibri" w:eastAsia="Calibri" w:hAnsi="Calibri"/>
          <w:sz w:val="18"/>
          <w:szCs w:val="22"/>
          <w:lang w:val="fr-BE" w:eastAsia="en-US"/>
        </w:rPr>
      </w:pPr>
    </w:p>
    <w:p w:rsidR="009C3DBC" w:rsidRPr="000550E2" w:rsidRDefault="009C3DBC" w:rsidP="009C3DBC">
      <w:pPr>
        <w:pBdr>
          <w:top w:val="single" w:sz="4" w:space="1" w:color="000000"/>
          <w:left w:val="single" w:sz="4" w:space="4" w:color="000000"/>
          <w:bottom w:val="single" w:sz="4" w:space="1" w:color="000000"/>
          <w:right w:val="single" w:sz="4" w:space="4" w:color="000000"/>
        </w:pBdr>
        <w:spacing w:line="100" w:lineRule="atLeast"/>
        <w:ind w:left="142" w:right="28" w:hanging="1"/>
        <w:rPr>
          <w:rFonts w:ascii="Calibri" w:eastAsia="Calibri" w:hAnsi="Calibri"/>
          <w:sz w:val="18"/>
          <w:szCs w:val="22"/>
          <w:lang w:val="fr-BE" w:eastAsia="en-US"/>
        </w:rPr>
      </w:pPr>
      <w:r w:rsidRPr="000550E2">
        <w:rPr>
          <w:rFonts w:ascii="Calibri" w:eastAsia="Calibri" w:hAnsi="Calibri"/>
          <w:sz w:val="18"/>
          <w:szCs w:val="22"/>
          <w:lang w:val="fr-BE" w:eastAsia="en-US"/>
        </w:rPr>
        <w:t xml:space="preserve">Je consulterai le site de la SROR </w:t>
      </w:r>
      <w:proofErr w:type="gramStart"/>
      <w:r w:rsidRPr="000550E2">
        <w:rPr>
          <w:rFonts w:ascii="Calibri" w:eastAsia="Calibri" w:hAnsi="Calibri"/>
          <w:sz w:val="18"/>
          <w:szCs w:val="22"/>
          <w:lang w:val="fr-BE" w:eastAsia="en-US"/>
        </w:rPr>
        <w:t xml:space="preserve">NAMUR  </w:t>
      </w:r>
      <w:r w:rsidR="004F422E" w:rsidRPr="000550E2">
        <w:rPr>
          <w:sz w:val="18"/>
        </w:rPr>
        <w:t>:</w:t>
      </w:r>
      <w:proofErr w:type="gramEnd"/>
      <w:r w:rsidR="004F422E" w:rsidRPr="000550E2">
        <w:rPr>
          <w:sz w:val="18"/>
        </w:rPr>
        <w:t xml:space="preserve"> </w:t>
      </w:r>
      <w:hyperlink r:id="rId8" w:history="1">
        <w:r w:rsidR="004F422E" w:rsidRPr="000550E2">
          <w:rPr>
            <w:rStyle w:val="Lienhypertexte"/>
            <w:rFonts w:ascii="Segoe UI" w:eastAsiaTheme="minorHAnsi" w:hAnsi="Segoe UI" w:cs="Segoe UI"/>
            <w:sz w:val="18"/>
            <w:szCs w:val="20"/>
          </w:rPr>
          <w:t>http://namursror.e-monsite.com/</w:t>
        </w:r>
      </w:hyperlink>
      <w:r w:rsidR="004F422E" w:rsidRPr="000550E2">
        <w:rPr>
          <w:rFonts w:ascii="Segoe UI" w:eastAsiaTheme="minorHAnsi" w:hAnsi="Segoe UI" w:cs="Segoe UI"/>
          <w:color w:val="000000"/>
          <w:sz w:val="18"/>
          <w:szCs w:val="20"/>
        </w:rPr>
        <w:t xml:space="preserve"> </w:t>
      </w:r>
      <w:r w:rsidRPr="000550E2">
        <w:rPr>
          <w:rFonts w:ascii="Calibri" w:eastAsia="Calibri" w:hAnsi="Calibri"/>
          <w:sz w:val="18"/>
          <w:szCs w:val="22"/>
          <w:lang w:val="fr-BE" w:eastAsia="en-US"/>
        </w:rPr>
        <w:t>pour de plus amples informations  concernant les activités du cercle de Namur.</w:t>
      </w:r>
    </w:p>
    <w:p w:rsidR="004F422E" w:rsidRPr="000550E2" w:rsidRDefault="004F422E" w:rsidP="009C3DBC">
      <w:pPr>
        <w:pBdr>
          <w:top w:val="single" w:sz="4" w:space="1" w:color="000000"/>
          <w:left w:val="single" w:sz="4" w:space="4" w:color="000000"/>
          <w:bottom w:val="single" w:sz="4" w:space="1" w:color="000000"/>
          <w:right w:val="single" w:sz="4" w:space="4" w:color="000000"/>
        </w:pBdr>
        <w:spacing w:line="100" w:lineRule="atLeast"/>
        <w:ind w:left="142" w:right="28" w:hanging="1"/>
        <w:rPr>
          <w:rFonts w:ascii="Calibri" w:eastAsia="Calibri" w:hAnsi="Calibri"/>
          <w:sz w:val="18"/>
          <w:szCs w:val="22"/>
          <w:lang w:val="fr-BE" w:eastAsia="en-US"/>
        </w:rPr>
      </w:pPr>
    </w:p>
    <w:p w:rsidR="009C3DBC" w:rsidRPr="000550E2" w:rsidRDefault="009C3DBC" w:rsidP="009C3DBC">
      <w:pPr>
        <w:pBdr>
          <w:top w:val="single" w:sz="4" w:space="1" w:color="000000"/>
          <w:left w:val="single" w:sz="4" w:space="4" w:color="000000"/>
          <w:bottom w:val="single" w:sz="4" w:space="1" w:color="000000"/>
          <w:right w:val="single" w:sz="4" w:space="4" w:color="000000"/>
        </w:pBdr>
        <w:spacing w:line="100" w:lineRule="atLeast"/>
        <w:ind w:left="142" w:right="28" w:hanging="1"/>
        <w:rPr>
          <w:rFonts w:ascii="Calibri" w:eastAsia="Calibri" w:hAnsi="Calibri"/>
          <w:sz w:val="18"/>
          <w:szCs w:val="22"/>
          <w:lang w:val="fr-BE" w:eastAsia="en-US"/>
        </w:rPr>
      </w:pPr>
      <w:r w:rsidRPr="000550E2">
        <w:rPr>
          <w:rFonts w:ascii="Calibri" w:eastAsia="Calibri" w:hAnsi="Calibri"/>
          <w:sz w:val="18"/>
          <w:szCs w:val="22"/>
          <w:lang w:val="fr-BE" w:eastAsia="en-US"/>
        </w:rPr>
        <w:t xml:space="preserve">A (localité)...................................................le (date).............................................                                                </w:t>
      </w:r>
    </w:p>
    <w:p w:rsidR="009C3DBC" w:rsidRPr="000550E2" w:rsidRDefault="009C3DBC" w:rsidP="009C3DBC">
      <w:pPr>
        <w:pBdr>
          <w:top w:val="single" w:sz="4" w:space="1" w:color="000000"/>
          <w:left w:val="single" w:sz="4" w:space="4" w:color="000000"/>
          <w:bottom w:val="single" w:sz="4" w:space="1" w:color="000000"/>
          <w:right w:val="single" w:sz="4" w:space="4" w:color="000000"/>
        </w:pBdr>
        <w:spacing w:line="100" w:lineRule="atLeast"/>
        <w:ind w:left="142" w:right="28" w:hanging="1"/>
        <w:rPr>
          <w:rFonts w:ascii="Calibri" w:eastAsia="Calibri" w:hAnsi="Calibri"/>
          <w:sz w:val="18"/>
          <w:szCs w:val="22"/>
          <w:lang w:val="fr-BE" w:eastAsia="en-US"/>
        </w:rPr>
      </w:pPr>
      <w:r w:rsidRPr="000550E2">
        <w:rPr>
          <w:rFonts w:ascii="Calibri" w:eastAsia="Calibri" w:hAnsi="Calibri"/>
          <w:sz w:val="18"/>
          <w:szCs w:val="22"/>
          <w:lang w:val="fr-BE" w:eastAsia="en-US"/>
        </w:rPr>
        <w:tab/>
      </w:r>
      <w:r w:rsidRPr="000550E2">
        <w:rPr>
          <w:rFonts w:ascii="Calibri" w:eastAsia="Calibri" w:hAnsi="Calibri"/>
          <w:sz w:val="18"/>
          <w:szCs w:val="22"/>
          <w:lang w:val="fr-BE" w:eastAsia="en-US"/>
        </w:rPr>
        <w:tab/>
      </w:r>
      <w:r w:rsidRPr="000550E2">
        <w:rPr>
          <w:rFonts w:ascii="Calibri" w:eastAsia="Calibri" w:hAnsi="Calibri"/>
          <w:sz w:val="18"/>
          <w:szCs w:val="22"/>
          <w:lang w:val="fr-BE" w:eastAsia="en-US"/>
        </w:rPr>
        <w:tab/>
        <w:t xml:space="preserve">                 </w:t>
      </w:r>
      <w:r w:rsidRPr="000550E2">
        <w:rPr>
          <w:rFonts w:ascii="Calibri" w:eastAsia="Calibri" w:hAnsi="Calibri"/>
          <w:sz w:val="18"/>
          <w:szCs w:val="22"/>
          <w:lang w:val="fr-BE" w:eastAsia="en-US"/>
        </w:rPr>
        <w:br/>
        <w:t xml:space="preserve">                                                                   </w:t>
      </w:r>
      <w:r w:rsidRPr="000550E2">
        <w:rPr>
          <w:rFonts w:ascii="Calibri" w:eastAsia="Calibri" w:hAnsi="Calibri"/>
          <w:sz w:val="18"/>
          <w:szCs w:val="22"/>
          <w:lang w:val="fr-BE" w:eastAsia="en-US"/>
        </w:rPr>
        <w:tab/>
        <w:t xml:space="preserve"> (</w:t>
      </w:r>
      <w:proofErr w:type="gramStart"/>
      <w:r w:rsidRPr="000550E2">
        <w:rPr>
          <w:rFonts w:ascii="Calibri" w:eastAsia="Calibri" w:hAnsi="Calibri"/>
          <w:sz w:val="18"/>
          <w:szCs w:val="22"/>
          <w:lang w:val="fr-BE" w:eastAsia="en-US"/>
        </w:rPr>
        <w:t>signature</w:t>
      </w:r>
      <w:proofErr w:type="gramEnd"/>
      <w:r w:rsidRPr="000550E2">
        <w:rPr>
          <w:rFonts w:ascii="Calibri" w:eastAsia="Calibri" w:hAnsi="Calibri"/>
          <w:sz w:val="18"/>
          <w:szCs w:val="22"/>
          <w:lang w:val="fr-BE" w:eastAsia="en-US"/>
        </w:rPr>
        <w:t>).................................................</w:t>
      </w:r>
    </w:p>
    <w:p w:rsidR="00EB2319" w:rsidRDefault="00EB2319">
      <w:pPr>
        <w:spacing w:after="160" w:line="259" w:lineRule="auto"/>
        <w:rPr>
          <w:rFonts w:asciiTheme="minorHAnsi" w:hAnsiTheme="minorHAnsi"/>
        </w:rPr>
      </w:pPr>
      <w:r>
        <w:rPr>
          <w:rFonts w:asciiTheme="minorHAnsi" w:hAnsiTheme="minorHAnsi"/>
        </w:rPr>
        <w:br w:type="page"/>
      </w:r>
    </w:p>
    <w:p w:rsidR="00EB2319" w:rsidRPr="000550E2" w:rsidRDefault="00EB2319" w:rsidP="000550E2">
      <w:pPr>
        <w:widowControl w:val="0"/>
        <w:jc w:val="center"/>
        <w:rPr>
          <w:b/>
          <w:sz w:val="20"/>
        </w:rPr>
      </w:pPr>
      <w:r w:rsidRPr="000550E2">
        <w:rPr>
          <w:b/>
          <w:sz w:val="20"/>
        </w:rPr>
        <w:lastRenderedPageBreak/>
        <w:t xml:space="preserve">Extraits des statuts de la SROR </w:t>
      </w:r>
      <w:r w:rsidR="000550E2" w:rsidRPr="000550E2">
        <w:rPr>
          <w:b/>
          <w:sz w:val="20"/>
        </w:rPr>
        <w:t>NAMUR ASBL parus au Moniteur Belge 2014 n° 14081683</w:t>
      </w:r>
    </w:p>
    <w:p w:rsidR="000550E2" w:rsidRDefault="002B4240" w:rsidP="002B4240">
      <w:pPr>
        <w:widowControl w:val="0"/>
        <w:jc w:val="center"/>
        <w:rPr>
          <w:sz w:val="16"/>
        </w:rPr>
      </w:pPr>
      <w:r>
        <w:rPr>
          <w:b/>
          <w:sz w:val="20"/>
        </w:rPr>
        <w:t>(Statuts et ROI complets sur le site</w:t>
      </w:r>
      <w:r>
        <w:rPr>
          <w:b/>
          <w:sz w:val="20"/>
        </w:rPr>
        <w:t>)</w:t>
      </w:r>
      <w:bookmarkStart w:id="0" w:name="_GoBack"/>
      <w:bookmarkEnd w:id="0"/>
    </w:p>
    <w:p w:rsidR="00EB2319" w:rsidRPr="00EB2319" w:rsidRDefault="00EB2319" w:rsidP="00EB2319">
      <w:pPr>
        <w:widowControl w:val="0"/>
        <w:rPr>
          <w:sz w:val="16"/>
        </w:rPr>
      </w:pPr>
      <w:r w:rsidRPr="00EB2319">
        <w:rPr>
          <w:sz w:val="16"/>
        </w:rPr>
        <w:t>Article 3.</w:t>
      </w:r>
    </w:p>
    <w:p w:rsidR="00EB2319" w:rsidRPr="00EB2319" w:rsidRDefault="00EB2319" w:rsidP="00EB2319">
      <w:pPr>
        <w:widowControl w:val="0"/>
        <w:rPr>
          <w:sz w:val="16"/>
        </w:rPr>
      </w:pPr>
      <w:r w:rsidRPr="00EB2319">
        <w:rPr>
          <w:sz w:val="16"/>
        </w:rPr>
        <w:t xml:space="preserve">But : L’association a pour but de rassembler les anciens officiers des cadres actifs, dans une totale indépendance ; </w:t>
      </w:r>
    </w:p>
    <w:p w:rsidR="00EB2319" w:rsidRPr="00EB2319" w:rsidRDefault="00EB2319" w:rsidP="00EB2319">
      <w:pPr>
        <w:widowControl w:val="0"/>
        <w:rPr>
          <w:sz w:val="16"/>
        </w:rPr>
      </w:pPr>
      <w:r w:rsidRPr="00EB2319">
        <w:rPr>
          <w:sz w:val="16"/>
        </w:rPr>
        <w:t>Moyens : Pour réaliser ce but elle s'efforcera :</w:t>
      </w:r>
    </w:p>
    <w:p w:rsidR="00EB2319" w:rsidRPr="00EB2319" w:rsidRDefault="00EB2319" w:rsidP="00EB2319">
      <w:pPr>
        <w:widowControl w:val="0"/>
        <w:numPr>
          <w:ilvl w:val="0"/>
          <w:numId w:val="23"/>
        </w:numPr>
        <w:ind w:left="360"/>
        <w:jc w:val="both"/>
        <w:rPr>
          <w:sz w:val="16"/>
        </w:rPr>
      </w:pPr>
      <w:r w:rsidRPr="00EB2319">
        <w:rPr>
          <w:sz w:val="16"/>
        </w:rPr>
        <w:t>d’apporter à ses membres et à ses adhérents tout l’appui disponible, de promouvoir la confraternité et de leur offrir des possibilités d’établir entre eux des relations agréables, voire utiles ;</w:t>
      </w:r>
    </w:p>
    <w:p w:rsidR="00EB2319" w:rsidRPr="00EB2319" w:rsidRDefault="00EB2319" w:rsidP="00EB2319">
      <w:pPr>
        <w:widowControl w:val="0"/>
        <w:numPr>
          <w:ilvl w:val="0"/>
          <w:numId w:val="23"/>
        </w:numPr>
        <w:ind w:left="360"/>
        <w:jc w:val="both"/>
        <w:rPr>
          <w:sz w:val="16"/>
        </w:rPr>
      </w:pPr>
      <w:r w:rsidRPr="00EB2319">
        <w:rPr>
          <w:sz w:val="16"/>
        </w:rPr>
        <w:t>d’encourager toute initiative visant à protéger le bon renom de la Défense et de l’ancienne Gendarmerie ainsi que celui des officiers ou anciens officiers, ou pour accentuer la valeur de la carrière d’officier ;</w:t>
      </w:r>
    </w:p>
    <w:p w:rsidR="00EB2319" w:rsidRPr="00EB2319" w:rsidRDefault="00EB2319" w:rsidP="00EB2319">
      <w:pPr>
        <w:widowControl w:val="0"/>
        <w:numPr>
          <w:ilvl w:val="0"/>
          <w:numId w:val="23"/>
        </w:numPr>
        <w:ind w:left="360"/>
        <w:jc w:val="both"/>
        <w:rPr>
          <w:sz w:val="16"/>
        </w:rPr>
      </w:pPr>
      <w:r w:rsidRPr="00EB2319">
        <w:rPr>
          <w:sz w:val="16"/>
        </w:rPr>
        <w:t>de promouvoir toute action, qui dans un esprit de respect pour les traditions et le souvenir du passé stimule l’attachement à la Dynastie, renforce l’institution militaire de la Belgique, et contribue ainsi à maintenir l’union des Belges ;</w:t>
      </w:r>
    </w:p>
    <w:p w:rsidR="00EB2319" w:rsidRPr="00EB2319" w:rsidRDefault="00EB2319" w:rsidP="00EB2319">
      <w:pPr>
        <w:widowControl w:val="0"/>
        <w:numPr>
          <w:ilvl w:val="0"/>
          <w:numId w:val="23"/>
        </w:numPr>
        <w:ind w:left="360"/>
        <w:jc w:val="both"/>
        <w:rPr>
          <w:sz w:val="16"/>
        </w:rPr>
      </w:pPr>
      <w:r w:rsidRPr="00EB2319">
        <w:rPr>
          <w:sz w:val="16"/>
        </w:rPr>
        <w:t>de prendre en charge le patrimoine matériel et financier qui proviendrait de la « SROR - KVOO », soit en cas de dissolution de celle-ci, soit en cas de modification de sa politique de gestion financière ;</w:t>
      </w:r>
    </w:p>
    <w:p w:rsidR="00EB2319" w:rsidRPr="00EB2319" w:rsidRDefault="00EB2319" w:rsidP="00EB2319">
      <w:pPr>
        <w:widowControl w:val="0"/>
        <w:numPr>
          <w:ilvl w:val="0"/>
          <w:numId w:val="23"/>
        </w:numPr>
        <w:ind w:left="360"/>
        <w:jc w:val="both"/>
        <w:rPr>
          <w:sz w:val="16"/>
        </w:rPr>
      </w:pPr>
      <w:r w:rsidRPr="00EB2319">
        <w:rPr>
          <w:sz w:val="16"/>
        </w:rPr>
        <w:t>de prendre toute mesure concernant ce patrimoine, en vue de rencontrer les objectifs décrits aux paragraphes 3.1 à 3.3 ci-avant.</w:t>
      </w:r>
    </w:p>
    <w:p w:rsidR="00EB2319" w:rsidRPr="00EB2319" w:rsidRDefault="00EB2319" w:rsidP="00EB2319">
      <w:pPr>
        <w:widowControl w:val="0"/>
        <w:rPr>
          <w:b/>
          <w:bCs/>
          <w:iCs/>
          <w:sz w:val="16"/>
        </w:rPr>
      </w:pPr>
    </w:p>
    <w:p w:rsidR="00EB2319" w:rsidRPr="00EB2319" w:rsidRDefault="00EB2319" w:rsidP="00EB2319">
      <w:pPr>
        <w:pStyle w:val="Titre5"/>
        <w:keepNext w:val="0"/>
        <w:widowControl w:val="0"/>
        <w:numPr>
          <w:ilvl w:val="4"/>
          <w:numId w:val="22"/>
        </w:numPr>
        <w:ind w:left="0" w:right="70" w:firstLine="0"/>
        <w:jc w:val="both"/>
        <w:rPr>
          <w:b/>
          <w:sz w:val="16"/>
          <w:lang w:val="fr-BE"/>
        </w:rPr>
      </w:pPr>
      <w:r w:rsidRPr="00EB2319">
        <w:rPr>
          <w:b/>
          <w:sz w:val="16"/>
          <w:lang w:val="fr-BE"/>
        </w:rPr>
        <w:t>TITRE II – Membres et adhérents</w:t>
      </w:r>
    </w:p>
    <w:p w:rsidR="00EB2319" w:rsidRPr="00EB2319" w:rsidRDefault="00EB2319" w:rsidP="00EB2319">
      <w:pPr>
        <w:widowControl w:val="0"/>
        <w:ind w:right="-480"/>
        <w:rPr>
          <w:sz w:val="16"/>
        </w:rPr>
      </w:pPr>
    </w:p>
    <w:p w:rsidR="00EB2319" w:rsidRPr="00EB2319" w:rsidRDefault="00EB2319" w:rsidP="00EB2319">
      <w:pPr>
        <w:pStyle w:val="Corpsdetexte21"/>
        <w:widowControl w:val="0"/>
        <w:rPr>
          <w:sz w:val="16"/>
          <w:lang w:val="fr-BE"/>
        </w:rPr>
      </w:pPr>
      <w:r w:rsidRPr="00EB2319">
        <w:rPr>
          <w:sz w:val="16"/>
          <w:lang w:val="fr-BE"/>
        </w:rPr>
        <w:t xml:space="preserve">Article 4. Le nombre de membres et adhérents est illimité </w:t>
      </w:r>
      <w:r w:rsidRPr="00EB2319">
        <w:rPr>
          <w:sz w:val="16"/>
        </w:rPr>
        <w:t>mais ne peut être inférieure à vingt</w:t>
      </w:r>
      <w:r w:rsidRPr="00EB2319">
        <w:rPr>
          <w:b/>
          <w:bCs/>
          <w:iCs/>
          <w:sz w:val="16"/>
          <w:lang w:val="fr-BE"/>
        </w:rPr>
        <w:t xml:space="preserve">. </w:t>
      </w:r>
      <w:r w:rsidRPr="00EB2319">
        <w:rPr>
          <w:sz w:val="16"/>
          <w:lang w:val="fr-BE"/>
        </w:rPr>
        <w:t xml:space="preserve">Il existe des membres effectifs, des adhérents et des membres d’honneur. </w:t>
      </w:r>
    </w:p>
    <w:p w:rsidR="00EB2319" w:rsidRPr="00EB2319" w:rsidRDefault="00EB2319" w:rsidP="00EB2319">
      <w:pPr>
        <w:widowControl w:val="0"/>
        <w:ind w:right="-480"/>
        <w:rPr>
          <w:sz w:val="16"/>
        </w:rPr>
      </w:pPr>
    </w:p>
    <w:p w:rsidR="00EB2319" w:rsidRPr="00EB2319" w:rsidRDefault="00EB2319" w:rsidP="00EB2319">
      <w:pPr>
        <w:pStyle w:val="Corpsdetexte31"/>
        <w:widowControl w:val="0"/>
        <w:ind w:right="17"/>
        <w:rPr>
          <w:sz w:val="16"/>
        </w:rPr>
      </w:pPr>
      <w:r w:rsidRPr="00EB2319">
        <w:rPr>
          <w:sz w:val="16"/>
        </w:rPr>
        <w:t>Article 5. La qualité de membre effectif peut être accordée par le conseil d’administration aux personnes suivantes :</w:t>
      </w:r>
    </w:p>
    <w:p w:rsidR="00EB2319" w:rsidRPr="00EB2319" w:rsidRDefault="00EB2319" w:rsidP="00EB2319">
      <w:pPr>
        <w:pStyle w:val="Corpsdetexte21"/>
        <w:widowControl w:val="0"/>
        <w:numPr>
          <w:ilvl w:val="0"/>
          <w:numId w:val="24"/>
        </w:numPr>
        <w:rPr>
          <w:sz w:val="16"/>
          <w:lang w:val="fr-BE"/>
        </w:rPr>
      </w:pPr>
      <w:r w:rsidRPr="00EB2319">
        <w:rPr>
          <w:sz w:val="16"/>
          <w:lang w:val="fr-BE"/>
        </w:rPr>
        <w:t>les officiers retraités des cadres actifs de la Défense, de l'ancienne Gendarmerie ou de l'ancienne Force publique du Congo belge;</w:t>
      </w:r>
    </w:p>
    <w:p w:rsidR="00EB2319" w:rsidRPr="00EB2319" w:rsidRDefault="00EB2319" w:rsidP="00EB2319">
      <w:pPr>
        <w:pStyle w:val="Corpsdetexte21"/>
        <w:widowControl w:val="0"/>
        <w:numPr>
          <w:ilvl w:val="0"/>
          <w:numId w:val="24"/>
        </w:numPr>
        <w:rPr>
          <w:sz w:val="16"/>
          <w:lang w:val="fr-BE"/>
        </w:rPr>
      </w:pPr>
      <w:r w:rsidRPr="00EB2319">
        <w:rPr>
          <w:sz w:val="16"/>
          <w:lang w:val="fr-BE"/>
        </w:rPr>
        <w:t>les officiers des cadres actifs qui ont quitté honorablement ces cadres.</w:t>
      </w:r>
    </w:p>
    <w:p w:rsidR="00EB2319" w:rsidRPr="00EB2319" w:rsidRDefault="00EB2319" w:rsidP="00EB2319">
      <w:pPr>
        <w:pStyle w:val="Corpsdetexte21"/>
        <w:widowControl w:val="0"/>
        <w:numPr>
          <w:ilvl w:val="0"/>
          <w:numId w:val="24"/>
        </w:numPr>
        <w:rPr>
          <w:sz w:val="16"/>
          <w:lang w:val="fr-BE"/>
        </w:rPr>
      </w:pPr>
      <w:r w:rsidRPr="00EB2319">
        <w:rPr>
          <w:sz w:val="16"/>
          <w:lang w:val="fr-BE"/>
        </w:rPr>
        <w:t>les membres effectifs des autres cercles de la KVOO-SROR qui ont marqué leur intention officiellement de faire partie de la SROR NAMUR ASBL</w:t>
      </w:r>
    </w:p>
    <w:p w:rsidR="00EB2319" w:rsidRPr="00EB2319" w:rsidRDefault="00EB2319" w:rsidP="00EB2319">
      <w:pPr>
        <w:pStyle w:val="Corpsdetexte21"/>
        <w:widowControl w:val="0"/>
        <w:numPr>
          <w:ilvl w:val="0"/>
          <w:numId w:val="24"/>
        </w:numPr>
        <w:rPr>
          <w:sz w:val="16"/>
          <w:lang w:val="fr-BE"/>
        </w:rPr>
      </w:pPr>
      <w:r w:rsidRPr="00EB2319">
        <w:rPr>
          <w:sz w:val="16"/>
          <w:lang w:val="fr-BE"/>
        </w:rPr>
        <w:t>l</w:t>
      </w:r>
      <w:r w:rsidRPr="00EB2319">
        <w:rPr>
          <w:sz w:val="16"/>
        </w:rPr>
        <w:t xml:space="preserve">es membres effectifs sont en principe automatiquement  membres effectifs de la SROR nationale et ils paient leur cotisation à la </w:t>
      </w:r>
      <w:r w:rsidRPr="00EB2319">
        <w:rPr>
          <w:sz w:val="16"/>
          <w:lang w:val="fr-BE"/>
        </w:rPr>
        <w:t xml:space="preserve">SROR NAMUR ASBL </w:t>
      </w:r>
      <w:r w:rsidRPr="00EB2319">
        <w:rPr>
          <w:sz w:val="16"/>
        </w:rPr>
        <w:t>qui rétrocèdera le montant à la SROR nationale.</w:t>
      </w:r>
    </w:p>
    <w:p w:rsidR="00EB2319" w:rsidRPr="00EB2319" w:rsidRDefault="00EB2319" w:rsidP="00EB2319">
      <w:pPr>
        <w:pStyle w:val="Corpsdetexte31"/>
        <w:widowControl w:val="0"/>
        <w:ind w:right="15"/>
        <w:rPr>
          <w:sz w:val="16"/>
          <w:lang w:val="fr-BE"/>
        </w:rPr>
      </w:pPr>
    </w:p>
    <w:p w:rsidR="00EB2319" w:rsidRPr="00EB2319" w:rsidRDefault="00EB2319" w:rsidP="00EB2319">
      <w:pPr>
        <w:pStyle w:val="Corpsdetexte31"/>
        <w:widowControl w:val="0"/>
        <w:ind w:right="15"/>
        <w:rPr>
          <w:sz w:val="16"/>
          <w:lang w:val="fr-BE"/>
        </w:rPr>
      </w:pPr>
      <w:r w:rsidRPr="00EB2319">
        <w:rPr>
          <w:sz w:val="16"/>
          <w:lang w:val="fr-BE"/>
        </w:rPr>
        <w:t>Article 6. La qualité d’adhérent peut être accordée par le conseil d’administration aux personnes suivantes :</w:t>
      </w:r>
    </w:p>
    <w:p w:rsidR="00EB2319" w:rsidRPr="00EB2319" w:rsidRDefault="00EB2319" w:rsidP="00EB2319">
      <w:pPr>
        <w:pStyle w:val="Corpsdetexte31"/>
        <w:widowControl w:val="0"/>
        <w:numPr>
          <w:ilvl w:val="0"/>
          <w:numId w:val="25"/>
        </w:numPr>
        <w:ind w:right="15"/>
        <w:rPr>
          <w:sz w:val="16"/>
          <w:lang w:val="fr-BE"/>
        </w:rPr>
      </w:pPr>
      <w:r w:rsidRPr="00EB2319">
        <w:rPr>
          <w:sz w:val="16"/>
          <w:lang w:val="fr-BE"/>
        </w:rPr>
        <w:t>les partenaires de membres effectifs défunts;</w:t>
      </w:r>
    </w:p>
    <w:p w:rsidR="00EB2319" w:rsidRPr="00EB2319" w:rsidRDefault="00EB2319" w:rsidP="00EB2319">
      <w:pPr>
        <w:pStyle w:val="Corpsdetexte31"/>
        <w:widowControl w:val="0"/>
        <w:numPr>
          <w:ilvl w:val="0"/>
          <w:numId w:val="25"/>
        </w:numPr>
        <w:ind w:right="15"/>
        <w:rPr>
          <w:sz w:val="16"/>
          <w:lang w:val="fr-BE"/>
        </w:rPr>
      </w:pPr>
      <w:r w:rsidRPr="00EB2319">
        <w:rPr>
          <w:sz w:val="16"/>
          <w:lang w:val="fr-BE"/>
        </w:rPr>
        <w:t>les enfants de membres effectifs défunts;</w:t>
      </w:r>
    </w:p>
    <w:p w:rsidR="00EB2319" w:rsidRPr="00EB2319" w:rsidRDefault="00EB2319" w:rsidP="00EB2319">
      <w:pPr>
        <w:pStyle w:val="Corpsdetexte31"/>
        <w:widowControl w:val="0"/>
        <w:numPr>
          <w:ilvl w:val="0"/>
          <w:numId w:val="25"/>
        </w:numPr>
        <w:ind w:right="15"/>
        <w:rPr>
          <w:sz w:val="16"/>
          <w:lang w:val="fr-BE"/>
        </w:rPr>
      </w:pPr>
      <w:r w:rsidRPr="00EB2319">
        <w:rPr>
          <w:sz w:val="16"/>
          <w:lang w:val="fr-BE"/>
        </w:rPr>
        <w:t>les officiers en service actif, les officiers ou anciens officiers de réserve;</w:t>
      </w:r>
    </w:p>
    <w:p w:rsidR="00EB2319" w:rsidRPr="00EB2319" w:rsidRDefault="00EB2319" w:rsidP="00EB2319">
      <w:pPr>
        <w:pStyle w:val="Corpsdetexte31"/>
        <w:widowControl w:val="0"/>
        <w:numPr>
          <w:ilvl w:val="0"/>
          <w:numId w:val="25"/>
        </w:numPr>
        <w:ind w:right="15"/>
        <w:rPr>
          <w:sz w:val="16"/>
          <w:lang w:val="fr-BE"/>
        </w:rPr>
      </w:pPr>
      <w:r w:rsidRPr="00EB2319">
        <w:rPr>
          <w:sz w:val="16"/>
          <w:lang w:val="fr-BE"/>
        </w:rPr>
        <w:t xml:space="preserve">les personnes n'appartenant pas aux catégories décrites ci-avant mais souscrivant aux buts de l'association. </w:t>
      </w:r>
    </w:p>
    <w:p w:rsidR="00EB2319" w:rsidRPr="00EB2319" w:rsidRDefault="00EB2319" w:rsidP="00EB2319">
      <w:pPr>
        <w:pStyle w:val="Corpsdetexte31"/>
        <w:widowControl w:val="0"/>
        <w:ind w:right="15"/>
        <w:rPr>
          <w:sz w:val="16"/>
          <w:lang w:val="fr-BE"/>
        </w:rPr>
      </w:pPr>
      <w:r w:rsidRPr="00EB2319">
        <w:rPr>
          <w:sz w:val="16"/>
          <w:lang w:val="fr-BE"/>
        </w:rPr>
        <w:t xml:space="preserve">Les adhérents n’ont pas droit de vote à l’AG. Hormis cela, ils jouissent des mêmes droits et ont les mêmes obligations que les membres  effectifs. Leurs cotisations sont transmises à la SROR nationale afin qu’ils jouissent des mêmes protections de l’assurance nationale s’ils participent à des activités nationales. </w:t>
      </w:r>
    </w:p>
    <w:p w:rsidR="00EB2319" w:rsidRPr="00EB2319" w:rsidRDefault="00EB2319" w:rsidP="00EB2319">
      <w:pPr>
        <w:pStyle w:val="Corpsdetexte21"/>
        <w:widowControl w:val="0"/>
        <w:rPr>
          <w:sz w:val="16"/>
          <w:lang w:val="fr-BE"/>
        </w:rPr>
      </w:pPr>
    </w:p>
    <w:p w:rsidR="00EB2319" w:rsidRPr="00EB2319" w:rsidRDefault="00EB2319" w:rsidP="00EB2319">
      <w:pPr>
        <w:pStyle w:val="Corpsdetexte31"/>
        <w:widowControl w:val="0"/>
        <w:ind w:right="17"/>
        <w:rPr>
          <w:sz w:val="16"/>
          <w:lang w:val="fr-BE"/>
        </w:rPr>
      </w:pPr>
      <w:r w:rsidRPr="00EB2319">
        <w:rPr>
          <w:sz w:val="16"/>
          <w:lang w:val="fr-BE"/>
        </w:rPr>
        <w:t>Article 7. L'assemblé générale (AG) peut créer des sous-catégories, à chaque fois il est précisé de manière individuelle si le droit de vote est lié à cette qualité. La qualité de membre d’honneur peut être accordée par l’AG à toute personne ou tout groupe de personnes qui, par son action, aide l’association à atteindre ses buts. Le membre d’honneur n’a pas droit de vote à l’AG.</w:t>
      </w:r>
    </w:p>
    <w:p w:rsidR="00EB2319" w:rsidRPr="00EB2319" w:rsidRDefault="00EB2319" w:rsidP="00EB2319">
      <w:pPr>
        <w:pStyle w:val="Corpsdetexte31"/>
        <w:widowControl w:val="0"/>
        <w:ind w:right="15"/>
        <w:rPr>
          <w:sz w:val="16"/>
          <w:lang w:val="fr-BE"/>
        </w:rPr>
      </w:pPr>
    </w:p>
    <w:p w:rsidR="00EB2319" w:rsidRPr="00EB2319" w:rsidRDefault="00EB2319" w:rsidP="00EB2319">
      <w:pPr>
        <w:widowControl w:val="0"/>
        <w:rPr>
          <w:sz w:val="16"/>
        </w:rPr>
      </w:pPr>
      <w:r w:rsidRPr="00EB2319">
        <w:rPr>
          <w:sz w:val="16"/>
        </w:rPr>
        <w:t>Article 8. La cotisation annuelle est déterminée par l'AG. Elle ne dépassera pas cinquante euros. La cotisation est fonction du dernier grade obtenu en service actif, mais pourra être adaptée après proposition et acceptation de l’AG La cotisation des adhérents est fixée lors de l’AG et au minimum égale à la cotisation des adhérents de la SROR nationale. Chaque membre est tenu de payer sa cotisation annuelle, faute de quoi il est réputé démissionnaire en date du 30 juin de l’année en cours</w:t>
      </w:r>
      <w:r w:rsidRPr="00EB2319">
        <w:rPr>
          <w:b/>
          <w:bCs/>
          <w:iCs/>
          <w:sz w:val="16"/>
        </w:rPr>
        <w:t>.</w:t>
      </w:r>
    </w:p>
    <w:p w:rsidR="00EB2319" w:rsidRPr="00EB2319" w:rsidRDefault="00EB2319" w:rsidP="00EB2319">
      <w:pPr>
        <w:widowControl w:val="0"/>
        <w:rPr>
          <w:iCs/>
          <w:sz w:val="16"/>
        </w:rPr>
      </w:pPr>
    </w:p>
    <w:p w:rsidR="00EB2319" w:rsidRPr="00EB2319" w:rsidRDefault="00EB2319" w:rsidP="00EB2319">
      <w:pPr>
        <w:widowControl w:val="0"/>
        <w:rPr>
          <w:sz w:val="16"/>
        </w:rPr>
      </w:pPr>
      <w:r w:rsidRPr="00EB2319">
        <w:rPr>
          <w:sz w:val="16"/>
        </w:rPr>
        <w:t>Article 9. Le CA peut prononcer l'exclusion provisoire d'un membre ou d’un adhérent, cette dernière prend fin à la prochaine AG. La proposition justifiée doit être envoyée par courrier recommandé au membre ou à l’adhérent en voie d’exclusion en temps utile pour qu’il puisse introduire un appel auprès de l’AG. Sur proposition du conseil d’administration, l’exclusion définitive du d’un membre ou de l’adhérent peut être prononcée par l’AG, à la majorité des deux tiers des voix des membres effectifs (présents ou représentés).</w:t>
      </w:r>
    </w:p>
    <w:p w:rsidR="001F7B77" w:rsidRPr="00EB2319" w:rsidRDefault="001F7B77" w:rsidP="001F7B77">
      <w:pPr>
        <w:ind w:left="5664"/>
        <w:rPr>
          <w:rFonts w:asciiTheme="minorHAnsi" w:hAnsiTheme="minorHAnsi"/>
          <w:sz w:val="16"/>
        </w:rPr>
      </w:pPr>
    </w:p>
    <w:sectPr w:rsidR="001F7B77" w:rsidRPr="00EB2319" w:rsidSect="00593B9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F13" w:rsidRDefault="003C6F13" w:rsidP="000C7EBC">
      <w:r>
        <w:separator/>
      </w:r>
    </w:p>
  </w:endnote>
  <w:endnote w:type="continuationSeparator" w:id="0">
    <w:p w:rsidR="003C6F13" w:rsidRDefault="003C6F13" w:rsidP="000C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319" w:rsidRDefault="00EB23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EBC" w:rsidRPr="008252A9" w:rsidRDefault="000C7EBC" w:rsidP="000C7EBC">
    <w:pPr>
      <w:rPr>
        <w:b/>
        <w:i/>
        <w:color w:val="0000FF"/>
        <w:sz w:val="20"/>
        <w:szCs w:val="20"/>
      </w:rPr>
    </w:pPr>
    <w:r w:rsidRPr="008252A9">
      <w:rPr>
        <w:b/>
        <w:i/>
        <w:color w:val="0000FF"/>
        <w:sz w:val="20"/>
        <w:szCs w:val="20"/>
      </w:rPr>
      <w:t>Votre correspondant :</w:t>
    </w:r>
  </w:p>
  <w:p w:rsidR="000A3EF6" w:rsidRDefault="000C7EBC" w:rsidP="000C7EBC">
    <w:pPr>
      <w:pBdr>
        <w:top w:val="single" w:sz="4" w:space="1" w:color="auto"/>
        <w:left w:val="single" w:sz="4" w:space="4" w:color="auto"/>
        <w:bottom w:val="single" w:sz="4" w:space="1" w:color="auto"/>
        <w:right w:val="single" w:sz="4" w:space="4" w:color="auto"/>
      </w:pBdr>
      <w:jc w:val="center"/>
      <w:rPr>
        <w:color w:val="000080"/>
        <w:sz w:val="20"/>
        <w:szCs w:val="20"/>
      </w:rPr>
    </w:pPr>
    <w:r>
      <w:rPr>
        <w:color w:val="000080"/>
        <w:sz w:val="20"/>
        <w:szCs w:val="20"/>
      </w:rPr>
      <w:t>Michel LEENAERS</w:t>
    </w:r>
    <w:r w:rsidRPr="008252A9">
      <w:rPr>
        <w:color w:val="000080"/>
        <w:sz w:val="20"/>
        <w:szCs w:val="20"/>
      </w:rPr>
      <w:t xml:space="preserve">, </w:t>
    </w:r>
    <w:r w:rsidR="000A3EF6">
      <w:rPr>
        <w:color w:val="000080"/>
        <w:sz w:val="20"/>
        <w:szCs w:val="20"/>
      </w:rPr>
      <w:t xml:space="preserve">Colonel Breveté d’état-major </w:t>
    </w:r>
    <w:proofErr w:type="spellStart"/>
    <w:proofErr w:type="gramStart"/>
    <w:r w:rsidR="000A3EF6">
      <w:rPr>
        <w:color w:val="000080"/>
        <w:sz w:val="20"/>
        <w:szCs w:val="20"/>
      </w:rPr>
      <w:t>e.r</w:t>
    </w:r>
    <w:proofErr w:type="spellEnd"/>
    <w:r w:rsidR="000A3EF6">
      <w:rPr>
        <w:color w:val="000080"/>
        <w:sz w:val="20"/>
        <w:szCs w:val="20"/>
      </w:rPr>
      <w:t>.,</w:t>
    </w:r>
    <w:proofErr w:type="gramEnd"/>
    <w:r w:rsidR="000A3EF6">
      <w:rPr>
        <w:color w:val="000080"/>
        <w:sz w:val="20"/>
        <w:szCs w:val="20"/>
      </w:rPr>
      <w:t xml:space="preserve"> </w:t>
    </w:r>
    <w:r w:rsidRPr="008252A9">
      <w:rPr>
        <w:color w:val="000080"/>
        <w:sz w:val="20"/>
        <w:szCs w:val="20"/>
      </w:rPr>
      <w:t xml:space="preserve">Président SROR-Namur ASBL, </w:t>
    </w:r>
  </w:p>
  <w:p w:rsidR="000C7EBC" w:rsidRPr="008252A9" w:rsidRDefault="000C7EBC" w:rsidP="000C7EBC">
    <w:pPr>
      <w:pBdr>
        <w:top w:val="single" w:sz="4" w:space="1" w:color="auto"/>
        <w:left w:val="single" w:sz="4" w:space="4" w:color="auto"/>
        <w:bottom w:val="single" w:sz="4" w:space="1" w:color="auto"/>
        <w:right w:val="single" w:sz="4" w:space="4" w:color="auto"/>
      </w:pBdr>
      <w:jc w:val="center"/>
      <w:rPr>
        <w:color w:val="000080"/>
        <w:sz w:val="20"/>
        <w:szCs w:val="20"/>
        <w:u w:val="single"/>
      </w:rPr>
    </w:pPr>
    <w:r>
      <w:rPr>
        <w:color w:val="000080"/>
        <w:sz w:val="20"/>
        <w:szCs w:val="20"/>
      </w:rPr>
      <w:t xml:space="preserve">147 rue Antoine </w:t>
    </w:r>
    <w:proofErr w:type="spellStart"/>
    <w:r>
      <w:rPr>
        <w:color w:val="000080"/>
        <w:sz w:val="20"/>
        <w:szCs w:val="20"/>
      </w:rPr>
      <w:t>Nélis</w:t>
    </w:r>
    <w:proofErr w:type="spellEnd"/>
    <w:r>
      <w:rPr>
        <w:color w:val="000080"/>
        <w:sz w:val="20"/>
        <w:szCs w:val="20"/>
      </w:rPr>
      <w:t xml:space="preserve"> à 5001 BELGRADE</w:t>
    </w:r>
    <w:r w:rsidRPr="008252A9">
      <w:rPr>
        <w:color w:val="000080"/>
        <w:sz w:val="20"/>
        <w:szCs w:val="20"/>
      </w:rPr>
      <w:t xml:space="preserve"> (Belgique)</w:t>
    </w:r>
  </w:p>
  <w:p w:rsidR="000C7EBC" w:rsidRPr="008252A9" w:rsidRDefault="000C7EBC" w:rsidP="000C7EBC">
    <w:pPr>
      <w:pBdr>
        <w:top w:val="single" w:sz="4" w:space="1" w:color="auto"/>
        <w:left w:val="single" w:sz="4" w:space="4" w:color="auto"/>
        <w:bottom w:val="single" w:sz="4" w:space="1" w:color="auto"/>
        <w:right w:val="single" w:sz="4" w:space="4" w:color="auto"/>
      </w:pBdr>
      <w:jc w:val="center"/>
      <w:rPr>
        <w:color w:val="000080"/>
        <w:sz w:val="20"/>
        <w:szCs w:val="20"/>
        <w:lang w:val="it-IT"/>
      </w:rPr>
    </w:pPr>
    <w:r>
      <w:rPr>
        <w:color w:val="000080"/>
        <w:sz w:val="20"/>
        <w:szCs w:val="20"/>
      </w:rPr>
      <w:t>Tél.</w:t>
    </w:r>
    <w:r w:rsidRPr="008252A9">
      <w:rPr>
        <w:color w:val="000080"/>
        <w:sz w:val="20"/>
        <w:szCs w:val="20"/>
      </w:rPr>
      <w:t xml:space="preserve">: (0032) (0) 81 </w:t>
    </w:r>
    <w:r>
      <w:rPr>
        <w:color w:val="000080"/>
        <w:sz w:val="20"/>
        <w:szCs w:val="20"/>
      </w:rPr>
      <w:t>734808 ; GSM : 0497680195</w:t>
    </w:r>
    <w:r w:rsidRPr="008252A9">
      <w:rPr>
        <w:color w:val="000080"/>
        <w:sz w:val="20"/>
        <w:szCs w:val="20"/>
      </w:rPr>
      <w:t xml:space="preserve">     </w:t>
    </w:r>
    <w:r w:rsidRPr="008252A9">
      <w:rPr>
        <w:color w:val="000080"/>
        <w:sz w:val="20"/>
        <w:szCs w:val="20"/>
        <w:lang w:val="it-IT"/>
      </w:rPr>
      <w:t xml:space="preserve">e-mail : </w:t>
    </w:r>
    <w:r>
      <w:rPr>
        <w:b/>
        <w:color w:val="0000FF"/>
        <w:sz w:val="20"/>
        <w:szCs w:val="20"/>
        <w:lang w:val="it-IT"/>
      </w:rPr>
      <w:t>leenaersm</w:t>
    </w:r>
    <w:r w:rsidRPr="008252A9">
      <w:rPr>
        <w:b/>
        <w:color w:val="0000FF"/>
        <w:sz w:val="20"/>
        <w:szCs w:val="20"/>
        <w:lang w:val="it-IT"/>
      </w:rPr>
      <w:t>@</w:t>
    </w:r>
    <w:r>
      <w:rPr>
        <w:b/>
        <w:color w:val="0000FF"/>
        <w:sz w:val="20"/>
        <w:szCs w:val="20"/>
        <w:lang w:val="it-IT"/>
      </w:rPr>
      <w:t>hotmail.com</w:t>
    </w:r>
  </w:p>
  <w:p w:rsidR="000C7EBC" w:rsidRPr="008252A9" w:rsidRDefault="000C7EBC" w:rsidP="000C7EBC">
    <w:pPr>
      <w:pStyle w:val="Pieddepage"/>
      <w:rPr>
        <w:lang w:val="it-IT"/>
      </w:rPr>
    </w:pPr>
  </w:p>
  <w:p w:rsidR="000C7EBC" w:rsidRDefault="000C7EBC">
    <w:pPr>
      <w:pStyle w:val="Pieddepage"/>
    </w:pPr>
  </w:p>
  <w:p w:rsidR="000C7EBC" w:rsidRDefault="000C7EB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319" w:rsidRDefault="00EB23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F13" w:rsidRDefault="003C6F13" w:rsidP="000C7EBC">
      <w:r>
        <w:separator/>
      </w:r>
    </w:p>
  </w:footnote>
  <w:footnote w:type="continuationSeparator" w:id="0">
    <w:p w:rsidR="003C6F13" w:rsidRDefault="003C6F13" w:rsidP="000C7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319" w:rsidRDefault="00EB231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1D3" w:rsidRPr="008849DB" w:rsidRDefault="006111D3" w:rsidP="006111D3">
    <w:pPr>
      <w:rPr>
        <w:b/>
        <w:color w:val="0000FF"/>
        <w:sz w:val="32"/>
        <w:szCs w:val="32"/>
        <w:lang w:val="fr-BE"/>
      </w:rPr>
    </w:pPr>
    <w:r w:rsidRPr="0047680E">
      <w:rPr>
        <w:noProof/>
        <w:lang w:val="fr-BE" w:eastAsia="fr-BE"/>
      </w:rPr>
      <w:drawing>
        <wp:anchor distT="0" distB="0" distL="114300" distR="114300" simplePos="0" relativeHeight="251659264" behindDoc="1" locked="0" layoutInCell="1" allowOverlap="1" wp14:anchorId="384E570C" wp14:editId="306E32BD">
          <wp:simplePos x="0" y="0"/>
          <wp:positionH relativeFrom="column">
            <wp:posOffset>-203835</wp:posOffset>
          </wp:positionH>
          <wp:positionV relativeFrom="paragraph">
            <wp:posOffset>8255</wp:posOffset>
          </wp:positionV>
          <wp:extent cx="245110" cy="972820"/>
          <wp:effectExtent l="0" t="0" r="2540" b="0"/>
          <wp:wrapTight wrapText="bothSides">
            <wp:wrapPolygon edited="0">
              <wp:start x="0" y="0"/>
              <wp:lineTo x="0" y="21149"/>
              <wp:lineTo x="20145" y="21149"/>
              <wp:lineTo x="20145" y="0"/>
              <wp:lineTo x="0" y="0"/>
            </wp:wrapPolygon>
          </wp:wrapTight>
          <wp:docPr id="1" name="Image 1" descr="Epée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ée coule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11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80E">
      <w:rPr>
        <w:noProof/>
        <w:lang w:val="fr-BE" w:eastAsia="fr-BE"/>
      </w:rPr>
      <w:drawing>
        <wp:anchor distT="0" distB="0" distL="114300" distR="114300" simplePos="0" relativeHeight="251660288" behindDoc="1" locked="0" layoutInCell="1" allowOverlap="1" wp14:anchorId="0E9D4C2A" wp14:editId="437F9005">
          <wp:simplePos x="0" y="0"/>
          <wp:positionH relativeFrom="column">
            <wp:posOffset>5563092</wp:posOffset>
          </wp:positionH>
          <wp:positionV relativeFrom="paragraph">
            <wp:posOffset>369</wp:posOffset>
          </wp:positionV>
          <wp:extent cx="566420" cy="1126490"/>
          <wp:effectExtent l="0" t="0" r="5080" b="0"/>
          <wp:wrapTight wrapText="bothSides">
            <wp:wrapPolygon edited="0">
              <wp:start x="0" y="0"/>
              <wp:lineTo x="0" y="21186"/>
              <wp:lineTo x="21067" y="21186"/>
              <wp:lineTo x="21067" y="0"/>
              <wp:lineTo x="0" y="0"/>
            </wp:wrapPolygon>
          </wp:wrapTight>
          <wp:docPr id="4" name="Image 4" descr="Ecusson NAM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 NAMU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642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9DB">
      <w:rPr>
        <w:b/>
        <w:color w:val="0000FF"/>
        <w:sz w:val="32"/>
        <w:szCs w:val="32"/>
        <w:lang w:val="fr-BE"/>
      </w:rPr>
      <w:t>SOCIETE ROYALE DES OFFICIERS RETRAITES</w:t>
    </w:r>
  </w:p>
  <w:p w:rsidR="006111D3" w:rsidRPr="008849DB" w:rsidRDefault="006111D3" w:rsidP="006111D3">
    <w:pPr>
      <w:jc w:val="center"/>
      <w:rPr>
        <w:b/>
        <w:color w:val="0000FF"/>
        <w:sz w:val="32"/>
        <w:szCs w:val="32"/>
        <w:lang w:val="fr-BE"/>
      </w:rPr>
    </w:pPr>
    <w:r w:rsidRPr="008849DB">
      <w:rPr>
        <w:b/>
        <w:color w:val="0000FF"/>
        <w:sz w:val="32"/>
        <w:szCs w:val="32"/>
        <w:lang w:val="fr-BE"/>
      </w:rPr>
      <w:t>CERCLE DE NAMUR – ASBL</w:t>
    </w:r>
  </w:p>
  <w:p w:rsidR="0002081B" w:rsidRDefault="006111D3" w:rsidP="006111D3">
    <w:pPr>
      <w:jc w:val="center"/>
      <w:rPr>
        <w:color w:val="000080"/>
        <w:sz w:val="16"/>
        <w:szCs w:val="16"/>
        <w:lang w:val="fr-BE"/>
      </w:rPr>
    </w:pPr>
    <w:r w:rsidRPr="008663CA">
      <w:rPr>
        <w:color w:val="000080"/>
        <w:sz w:val="16"/>
        <w:szCs w:val="16"/>
        <w:lang w:val="fr-BE"/>
      </w:rPr>
      <w:t>A</w:t>
    </w:r>
    <w:r>
      <w:rPr>
        <w:color w:val="000080"/>
        <w:sz w:val="16"/>
        <w:szCs w:val="16"/>
        <w:lang w:val="fr-BE"/>
      </w:rPr>
      <w:t>.</w:t>
    </w:r>
    <w:r w:rsidRPr="008663CA">
      <w:rPr>
        <w:color w:val="000080"/>
        <w:sz w:val="16"/>
        <w:szCs w:val="16"/>
        <w:lang w:val="fr-BE"/>
      </w:rPr>
      <w:t>S</w:t>
    </w:r>
    <w:r>
      <w:rPr>
        <w:color w:val="000080"/>
        <w:sz w:val="16"/>
        <w:szCs w:val="16"/>
        <w:lang w:val="fr-BE"/>
      </w:rPr>
      <w:t>.</w:t>
    </w:r>
    <w:r w:rsidRPr="008663CA">
      <w:rPr>
        <w:color w:val="000080"/>
        <w:sz w:val="16"/>
        <w:szCs w:val="16"/>
        <w:lang w:val="fr-BE"/>
      </w:rPr>
      <w:t>B</w:t>
    </w:r>
    <w:r>
      <w:rPr>
        <w:color w:val="000080"/>
        <w:sz w:val="16"/>
        <w:szCs w:val="16"/>
        <w:lang w:val="fr-BE"/>
      </w:rPr>
      <w:t>.</w:t>
    </w:r>
    <w:r w:rsidRPr="008663CA">
      <w:rPr>
        <w:color w:val="000080"/>
        <w:sz w:val="16"/>
        <w:szCs w:val="16"/>
        <w:lang w:val="fr-BE"/>
      </w:rPr>
      <w:t>L</w:t>
    </w:r>
    <w:r>
      <w:rPr>
        <w:color w:val="000080"/>
        <w:sz w:val="16"/>
        <w:szCs w:val="16"/>
        <w:lang w:val="fr-BE"/>
      </w:rPr>
      <w:t>.</w:t>
    </w:r>
    <w:r w:rsidRPr="008663CA">
      <w:rPr>
        <w:color w:val="000080"/>
        <w:sz w:val="16"/>
        <w:szCs w:val="16"/>
        <w:lang w:val="fr-BE"/>
      </w:rPr>
      <w:t xml:space="preserve"> N° 0810.558.526. Siège social :</w:t>
    </w:r>
    <w:r w:rsidR="0002081B">
      <w:rPr>
        <w:color w:val="000080"/>
        <w:sz w:val="16"/>
        <w:szCs w:val="16"/>
        <w:lang w:val="fr-BE"/>
      </w:rPr>
      <w:t xml:space="preserve"> EM Province de Namur, Chemin de la Plaine, 1 </w:t>
    </w:r>
    <w:r w:rsidRPr="008663CA">
      <w:rPr>
        <w:color w:val="000080"/>
        <w:sz w:val="16"/>
        <w:szCs w:val="16"/>
        <w:lang w:val="fr-BE"/>
      </w:rPr>
      <w:t xml:space="preserve"> </w:t>
    </w:r>
    <w:r>
      <w:rPr>
        <w:color w:val="000080"/>
        <w:sz w:val="16"/>
        <w:szCs w:val="16"/>
        <w:lang w:val="fr-BE"/>
      </w:rPr>
      <w:t>B-</w:t>
    </w:r>
    <w:r w:rsidRPr="008663CA">
      <w:rPr>
        <w:color w:val="000080"/>
        <w:sz w:val="16"/>
        <w:szCs w:val="16"/>
        <w:lang w:val="fr-BE"/>
      </w:rPr>
      <w:t xml:space="preserve">5001 Belgrade. </w:t>
    </w:r>
  </w:p>
  <w:p w:rsidR="006111D3" w:rsidRPr="008663CA" w:rsidRDefault="006111D3" w:rsidP="006111D3">
    <w:pPr>
      <w:jc w:val="center"/>
      <w:rPr>
        <w:color w:val="000080"/>
        <w:sz w:val="16"/>
        <w:szCs w:val="16"/>
        <w:lang w:val="fr-BE"/>
      </w:rPr>
    </w:pPr>
    <w:r w:rsidRPr="008663CA">
      <w:rPr>
        <w:color w:val="000080"/>
        <w:sz w:val="16"/>
        <w:szCs w:val="16"/>
        <w:lang w:val="fr-BE"/>
      </w:rPr>
      <w:t>Siège d’exploitation et adresse de correspondance :</w:t>
    </w:r>
  </w:p>
  <w:p w:rsidR="006111D3" w:rsidRDefault="006111D3" w:rsidP="006111D3">
    <w:pPr>
      <w:jc w:val="center"/>
      <w:rPr>
        <w:color w:val="000080"/>
        <w:sz w:val="16"/>
        <w:szCs w:val="16"/>
        <w:lang w:val="fr-BE"/>
      </w:rPr>
    </w:pPr>
    <w:r>
      <w:rPr>
        <w:color w:val="000080"/>
        <w:sz w:val="16"/>
        <w:szCs w:val="16"/>
        <w:lang w:val="fr-BE"/>
      </w:rPr>
      <w:t>Michel Leenaers</w:t>
    </w:r>
    <w:r w:rsidRPr="008663CA">
      <w:rPr>
        <w:color w:val="000080"/>
        <w:sz w:val="16"/>
        <w:szCs w:val="16"/>
        <w:lang w:val="fr-BE"/>
      </w:rPr>
      <w:t>, Président SROR-NAMUR - ASBL,</w:t>
    </w:r>
    <w:r>
      <w:rPr>
        <w:color w:val="000080"/>
        <w:sz w:val="16"/>
        <w:szCs w:val="16"/>
        <w:lang w:val="fr-BE"/>
      </w:rPr>
      <w:t xml:space="preserve"> 147 Rue Antoine </w:t>
    </w:r>
    <w:proofErr w:type="spellStart"/>
    <w:r>
      <w:rPr>
        <w:color w:val="000080"/>
        <w:sz w:val="16"/>
        <w:szCs w:val="16"/>
        <w:lang w:val="fr-BE"/>
      </w:rPr>
      <w:t>Nélis</w:t>
    </w:r>
    <w:proofErr w:type="spellEnd"/>
    <w:r w:rsidRPr="008663CA">
      <w:rPr>
        <w:color w:val="000080"/>
        <w:sz w:val="16"/>
        <w:szCs w:val="16"/>
        <w:lang w:val="fr-BE"/>
      </w:rPr>
      <w:t xml:space="preserve">  à B-</w:t>
    </w:r>
    <w:r>
      <w:rPr>
        <w:color w:val="000080"/>
        <w:sz w:val="16"/>
        <w:szCs w:val="16"/>
        <w:lang w:val="fr-BE"/>
      </w:rPr>
      <w:t>5001 BELGRADE</w:t>
    </w:r>
    <w:r w:rsidRPr="008663CA">
      <w:rPr>
        <w:color w:val="000080"/>
        <w:sz w:val="16"/>
        <w:szCs w:val="16"/>
        <w:lang w:val="fr-BE"/>
      </w:rPr>
      <w:t xml:space="preserve"> (Belgique)</w:t>
    </w:r>
  </w:p>
  <w:p w:rsidR="006111D3" w:rsidRDefault="006111D3" w:rsidP="006111D3">
    <w:pPr>
      <w:jc w:val="center"/>
      <w:rPr>
        <w:color w:val="000080"/>
        <w:sz w:val="16"/>
        <w:szCs w:val="16"/>
        <w:lang w:val="fr-BE"/>
      </w:rPr>
    </w:pPr>
    <w:r>
      <w:rPr>
        <w:color w:val="000080"/>
        <w:sz w:val="16"/>
        <w:szCs w:val="16"/>
        <w:lang w:val="fr-BE"/>
      </w:rPr>
      <w:t xml:space="preserve">Tel: 081734808 </w:t>
    </w:r>
    <w:proofErr w:type="gramStart"/>
    <w:r>
      <w:rPr>
        <w:color w:val="000080"/>
        <w:sz w:val="16"/>
        <w:szCs w:val="16"/>
        <w:lang w:val="fr-BE"/>
      </w:rPr>
      <w:t xml:space="preserve">email : </w:t>
    </w:r>
    <w:hyperlink r:id="rId3" w:history="1">
      <w:r w:rsidRPr="009E1AF6">
        <w:rPr>
          <w:rStyle w:val="Lienhypertexte"/>
          <w:sz w:val="16"/>
          <w:szCs w:val="16"/>
          <w:lang w:val="fr-BE"/>
        </w:rPr>
        <w:t>leenaersm@hotmail.com</w:t>
      </w:r>
      <w:proofErr w:type="gramEnd"/>
    </w:hyperlink>
  </w:p>
  <w:p w:rsidR="006111D3" w:rsidRDefault="006111D3" w:rsidP="006111D3">
    <w:pPr>
      <w:jc w:val="center"/>
      <w:rPr>
        <w:color w:val="000080"/>
        <w:sz w:val="16"/>
        <w:szCs w:val="16"/>
        <w:lang w:val="fr-BE"/>
      </w:rPr>
    </w:pPr>
  </w:p>
  <w:p w:rsidR="000C7EBC" w:rsidRDefault="000C7EB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319" w:rsidRDefault="00EB23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559CD"/>
    <w:multiLevelType w:val="hybridMultilevel"/>
    <w:tmpl w:val="653AC73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70205FC"/>
    <w:multiLevelType w:val="hybridMultilevel"/>
    <w:tmpl w:val="9A728EE8"/>
    <w:lvl w:ilvl="0" w:tplc="0032C3F6">
      <w:start w:val="1"/>
      <w:numFmt w:val="lowerLetter"/>
      <w:lvlText w:val="%1."/>
      <w:lvlJc w:val="left"/>
      <w:pPr>
        <w:tabs>
          <w:tab w:val="num" w:pos="360"/>
        </w:tabs>
        <w:ind w:left="680" w:hanging="283"/>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E226820"/>
    <w:multiLevelType w:val="hybridMultilevel"/>
    <w:tmpl w:val="27AEC75C"/>
    <w:lvl w:ilvl="0" w:tplc="00E0CBE6">
      <w:start w:val="1"/>
      <w:numFmt w:val="lowerLetter"/>
      <w:lvlText w:val="%1."/>
      <w:lvlJc w:val="left"/>
      <w:pPr>
        <w:ind w:left="1080" w:hanging="360"/>
      </w:pPr>
      <w:rPr>
        <w:rFonts w:ascii="Times New Roman" w:eastAsia="Times New Roman" w:hAnsi="Times New Roman" w:cs="Times New Roman"/>
        <w:b w:val="0"/>
      </w:rPr>
    </w:lvl>
    <w:lvl w:ilvl="1" w:tplc="080C0001">
      <w:start w:val="1"/>
      <w:numFmt w:val="bullet"/>
      <w:lvlText w:val=""/>
      <w:lvlJc w:val="left"/>
      <w:pPr>
        <w:ind w:left="1364" w:hanging="360"/>
      </w:pPr>
      <w:rPr>
        <w:rFonts w:ascii="Symbol" w:hAnsi="Symbol" w:hint="default"/>
      </w:rPr>
    </w:lvl>
    <w:lvl w:ilvl="2" w:tplc="080C001B">
      <w:start w:val="1"/>
      <w:numFmt w:val="lowerRoman"/>
      <w:lvlText w:val="%3."/>
      <w:lvlJc w:val="right"/>
      <w:pPr>
        <w:ind w:left="2520" w:hanging="180"/>
      </w:pPr>
    </w:lvl>
    <w:lvl w:ilvl="3" w:tplc="31E6B908">
      <w:start w:val="1"/>
      <w:numFmt w:val="lowerLetter"/>
      <w:lvlText w:val="%4."/>
      <w:lvlJc w:val="left"/>
      <w:pPr>
        <w:ind w:left="3240" w:hanging="360"/>
      </w:pPr>
      <w:rPr>
        <w:rFonts w:hint="default"/>
      </w:r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23606414"/>
    <w:multiLevelType w:val="hybridMultilevel"/>
    <w:tmpl w:val="2CB0A13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2C8F1857"/>
    <w:multiLevelType w:val="hybridMultilevel"/>
    <w:tmpl w:val="C2F490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9B46549"/>
    <w:multiLevelType w:val="hybridMultilevel"/>
    <w:tmpl w:val="BA9A3B9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1272B70"/>
    <w:multiLevelType w:val="hybridMultilevel"/>
    <w:tmpl w:val="5A0852A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466F4C38"/>
    <w:multiLevelType w:val="hybridMultilevel"/>
    <w:tmpl w:val="0E2AE770"/>
    <w:lvl w:ilvl="0" w:tplc="9F12EBD0">
      <w:start w:val="16"/>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pStyle w:val="Titre5"/>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6B6646A"/>
    <w:multiLevelType w:val="hybridMultilevel"/>
    <w:tmpl w:val="17E04C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4F9848A1"/>
    <w:multiLevelType w:val="hybridMultilevel"/>
    <w:tmpl w:val="ED0A2F8E"/>
    <w:lvl w:ilvl="0" w:tplc="1F541F18">
      <w:start w:val="1"/>
      <w:numFmt w:val="bullet"/>
      <w:lvlText w:val=""/>
      <w:lvlJc w:val="left"/>
      <w:pPr>
        <w:ind w:left="720" w:hanging="360"/>
      </w:pPr>
      <w:rPr>
        <w:rFonts w:ascii="Symbol" w:hAnsi="Symbol" w:hint="default"/>
        <w:lang w:val="fr-B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924790B"/>
    <w:multiLevelType w:val="hybridMultilevel"/>
    <w:tmpl w:val="96E43236"/>
    <w:lvl w:ilvl="0" w:tplc="080C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01">
      <w:start w:val="1"/>
      <w:numFmt w:val="bullet"/>
      <w:lvlText w:val=""/>
      <w:lvlJc w:val="left"/>
      <w:pPr>
        <w:ind w:left="2160" w:hanging="180"/>
      </w:pPr>
      <w:rPr>
        <w:rFonts w:ascii="Symbol" w:hAnsi="Symbol" w:hint="default"/>
      </w:r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B2A267A"/>
    <w:multiLevelType w:val="hybridMultilevel"/>
    <w:tmpl w:val="DB84F8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DA8307F"/>
    <w:multiLevelType w:val="hybridMultilevel"/>
    <w:tmpl w:val="80E8C6D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5E191CF2"/>
    <w:multiLevelType w:val="hybridMultilevel"/>
    <w:tmpl w:val="62C234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1FA06FC"/>
    <w:multiLevelType w:val="multilevel"/>
    <w:tmpl w:val="1EE8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736837"/>
    <w:multiLevelType w:val="hybridMultilevel"/>
    <w:tmpl w:val="A04873F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84F6546"/>
    <w:multiLevelType w:val="hybridMultilevel"/>
    <w:tmpl w:val="45E0FF9C"/>
    <w:lvl w:ilvl="0" w:tplc="0BB20A66">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15:restartNumberingAfterBreak="0">
    <w:nsid w:val="6A405424"/>
    <w:multiLevelType w:val="hybridMultilevel"/>
    <w:tmpl w:val="4BB25D3E"/>
    <w:lvl w:ilvl="0" w:tplc="0376FE7A">
      <w:start w:val="2016"/>
      <w:numFmt w:val="decimal"/>
      <w:lvlText w:val="%1"/>
      <w:lvlJc w:val="left"/>
      <w:pPr>
        <w:ind w:left="1140" w:hanging="420"/>
      </w:pPr>
      <w:rPr>
        <w:rFonts w:ascii="Calibri" w:hAnsi="Calibri"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6F6E18B3"/>
    <w:multiLevelType w:val="hybridMultilevel"/>
    <w:tmpl w:val="AEA43F20"/>
    <w:lvl w:ilvl="0" w:tplc="87AC480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FCB034D"/>
    <w:multiLevelType w:val="hybridMultilevel"/>
    <w:tmpl w:val="A8B47FE0"/>
    <w:lvl w:ilvl="0" w:tplc="DA6E3F54">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1B690E"/>
    <w:multiLevelType w:val="hybridMultilevel"/>
    <w:tmpl w:val="12221944"/>
    <w:lvl w:ilvl="0" w:tplc="080C0001">
      <w:start w:val="1"/>
      <w:numFmt w:val="bullet"/>
      <w:lvlText w:val=""/>
      <w:lvlJc w:val="left"/>
      <w:pPr>
        <w:ind w:left="2132" w:hanging="360"/>
      </w:pPr>
      <w:rPr>
        <w:rFonts w:ascii="Symbol" w:hAnsi="Symbol" w:hint="default"/>
      </w:rPr>
    </w:lvl>
    <w:lvl w:ilvl="1" w:tplc="080C0003" w:tentative="1">
      <w:start w:val="1"/>
      <w:numFmt w:val="bullet"/>
      <w:lvlText w:val="o"/>
      <w:lvlJc w:val="left"/>
      <w:pPr>
        <w:ind w:left="2852" w:hanging="360"/>
      </w:pPr>
      <w:rPr>
        <w:rFonts w:ascii="Courier New" w:hAnsi="Courier New" w:cs="Courier New" w:hint="default"/>
      </w:rPr>
    </w:lvl>
    <w:lvl w:ilvl="2" w:tplc="080C0005" w:tentative="1">
      <w:start w:val="1"/>
      <w:numFmt w:val="bullet"/>
      <w:lvlText w:val=""/>
      <w:lvlJc w:val="left"/>
      <w:pPr>
        <w:ind w:left="3572" w:hanging="360"/>
      </w:pPr>
      <w:rPr>
        <w:rFonts w:ascii="Wingdings" w:hAnsi="Wingdings" w:hint="default"/>
      </w:rPr>
    </w:lvl>
    <w:lvl w:ilvl="3" w:tplc="080C0001" w:tentative="1">
      <w:start w:val="1"/>
      <w:numFmt w:val="bullet"/>
      <w:lvlText w:val=""/>
      <w:lvlJc w:val="left"/>
      <w:pPr>
        <w:ind w:left="4292" w:hanging="360"/>
      </w:pPr>
      <w:rPr>
        <w:rFonts w:ascii="Symbol" w:hAnsi="Symbol" w:hint="default"/>
      </w:rPr>
    </w:lvl>
    <w:lvl w:ilvl="4" w:tplc="080C0003" w:tentative="1">
      <w:start w:val="1"/>
      <w:numFmt w:val="bullet"/>
      <w:lvlText w:val="o"/>
      <w:lvlJc w:val="left"/>
      <w:pPr>
        <w:ind w:left="5012" w:hanging="360"/>
      </w:pPr>
      <w:rPr>
        <w:rFonts w:ascii="Courier New" w:hAnsi="Courier New" w:cs="Courier New" w:hint="default"/>
      </w:rPr>
    </w:lvl>
    <w:lvl w:ilvl="5" w:tplc="080C0005" w:tentative="1">
      <w:start w:val="1"/>
      <w:numFmt w:val="bullet"/>
      <w:lvlText w:val=""/>
      <w:lvlJc w:val="left"/>
      <w:pPr>
        <w:ind w:left="5732" w:hanging="360"/>
      </w:pPr>
      <w:rPr>
        <w:rFonts w:ascii="Wingdings" w:hAnsi="Wingdings" w:hint="default"/>
      </w:rPr>
    </w:lvl>
    <w:lvl w:ilvl="6" w:tplc="080C0001" w:tentative="1">
      <w:start w:val="1"/>
      <w:numFmt w:val="bullet"/>
      <w:lvlText w:val=""/>
      <w:lvlJc w:val="left"/>
      <w:pPr>
        <w:ind w:left="6452" w:hanging="360"/>
      </w:pPr>
      <w:rPr>
        <w:rFonts w:ascii="Symbol" w:hAnsi="Symbol" w:hint="default"/>
      </w:rPr>
    </w:lvl>
    <w:lvl w:ilvl="7" w:tplc="080C0003" w:tentative="1">
      <w:start w:val="1"/>
      <w:numFmt w:val="bullet"/>
      <w:lvlText w:val="o"/>
      <w:lvlJc w:val="left"/>
      <w:pPr>
        <w:ind w:left="7172" w:hanging="360"/>
      </w:pPr>
      <w:rPr>
        <w:rFonts w:ascii="Courier New" w:hAnsi="Courier New" w:cs="Courier New" w:hint="default"/>
      </w:rPr>
    </w:lvl>
    <w:lvl w:ilvl="8" w:tplc="080C0005" w:tentative="1">
      <w:start w:val="1"/>
      <w:numFmt w:val="bullet"/>
      <w:lvlText w:val=""/>
      <w:lvlJc w:val="left"/>
      <w:pPr>
        <w:ind w:left="7892" w:hanging="360"/>
      </w:pPr>
      <w:rPr>
        <w:rFonts w:ascii="Wingdings" w:hAnsi="Wingdings" w:hint="default"/>
      </w:rPr>
    </w:lvl>
  </w:abstractNum>
  <w:abstractNum w:abstractNumId="22" w15:restartNumberingAfterBreak="0">
    <w:nsid w:val="7D5758CC"/>
    <w:multiLevelType w:val="hybridMultilevel"/>
    <w:tmpl w:val="4F5866D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E901C1D"/>
    <w:multiLevelType w:val="hybridMultilevel"/>
    <w:tmpl w:val="52C01F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ED44ED3"/>
    <w:multiLevelType w:val="hybridMultilevel"/>
    <w:tmpl w:val="5D6A45FA"/>
    <w:lvl w:ilvl="0" w:tplc="1F541F18">
      <w:start w:val="1"/>
      <w:numFmt w:val="bullet"/>
      <w:lvlText w:val=""/>
      <w:lvlJc w:val="left"/>
      <w:pPr>
        <w:ind w:left="720" w:hanging="360"/>
      </w:pPr>
      <w:rPr>
        <w:rFonts w:ascii="Symbol" w:hAnsi="Symbol" w:hint="default"/>
        <w:lang w:val="fr-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0"/>
  </w:num>
  <w:num w:numId="4">
    <w:abstractNumId w:val="9"/>
  </w:num>
  <w:num w:numId="5">
    <w:abstractNumId w:val="23"/>
  </w:num>
  <w:num w:numId="6">
    <w:abstractNumId w:val="11"/>
  </w:num>
  <w:num w:numId="7">
    <w:abstractNumId w:val="3"/>
  </w:num>
  <w:num w:numId="8">
    <w:abstractNumId w:val="17"/>
  </w:num>
  <w:num w:numId="9">
    <w:abstractNumId w:val="18"/>
  </w:num>
  <w:num w:numId="10">
    <w:abstractNumId w:val="22"/>
  </w:num>
  <w:num w:numId="11">
    <w:abstractNumId w:val="6"/>
  </w:num>
  <w:num w:numId="12">
    <w:abstractNumId w:val="2"/>
  </w:num>
  <w:num w:numId="13">
    <w:abstractNumId w:val="24"/>
  </w:num>
  <w:num w:numId="14">
    <w:abstractNumId w:val="19"/>
  </w:num>
  <w:num w:numId="15">
    <w:abstractNumId w:val="4"/>
  </w:num>
  <w:num w:numId="16">
    <w:abstractNumId w:val="14"/>
  </w:num>
  <w:num w:numId="17">
    <w:abstractNumId w:val="7"/>
  </w:num>
  <w:num w:numId="18">
    <w:abstractNumId w:val="21"/>
  </w:num>
  <w:num w:numId="19">
    <w:abstractNumId w:val="13"/>
  </w:num>
  <w:num w:numId="20">
    <w:abstractNumId w:val="15"/>
  </w:num>
  <w:num w:numId="21">
    <w:abstractNumId w:val="16"/>
  </w:num>
  <w:num w:numId="22">
    <w:abstractNumId w:val="0"/>
  </w:num>
  <w:num w:numId="23">
    <w:abstractNumId w:val="5"/>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attachedTemplate r:id="rId1"/>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32"/>
    <w:rsid w:val="00004A4D"/>
    <w:rsid w:val="000161B8"/>
    <w:rsid w:val="000175AC"/>
    <w:rsid w:val="0002081B"/>
    <w:rsid w:val="00035162"/>
    <w:rsid w:val="000550E2"/>
    <w:rsid w:val="000624DE"/>
    <w:rsid w:val="00063259"/>
    <w:rsid w:val="000969AE"/>
    <w:rsid w:val="000A3EF6"/>
    <w:rsid w:val="000B07C1"/>
    <w:rsid w:val="000C7EBC"/>
    <w:rsid w:val="0010476D"/>
    <w:rsid w:val="0011714E"/>
    <w:rsid w:val="00133C97"/>
    <w:rsid w:val="0013420F"/>
    <w:rsid w:val="00145498"/>
    <w:rsid w:val="00163B52"/>
    <w:rsid w:val="001850DB"/>
    <w:rsid w:val="001966FE"/>
    <w:rsid w:val="001A790F"/>
    <w:rsid w:val="001F3E32"/>
    <w:rsid w:val="001F7B77"/>
    <w:rsid w:val="00207E87"/>
    <w:rsid w:val="002274FE"/>
    <w:rsid w:val="0024225F"/>
    <w:rsid w:val="00247DE5"/>
    <w:rsid w:val="00281A04"/>
    <w:rsid w:val="00282A20"/>
    <w:rsid w:val="00294F86"/>
    <w:rsid w:val="002A13BA"/>
    <w:rsid w:val="002B0233"/>
    <w:rsid w:val="002B4240"/>
    <w:rsid w:val="002E06E5"/>
    <w:rsid w:val="00303340"/>
    <w:rsid w:val="00305390"/>
    <w:rsid w:val="00305EBC"/>
    <w:rsid w:val="003119CA"/>
    <w:rsid w:val="00315D61"/>
    <w:rsid w:val="00315FC8"/>
    <w:rsid w:val="003204A9"/>
    <w:rsid w:val="00323089"/>
    <w:rsid w:val="00326517"/>
    <w:rsid w:val="00332632"/>
    <w:rsid w:val="00332A61"/>
    <w:rsid w:val="00335BCC"/>
    <w:rsid w:val="00353A2B"/>
    <w:rsid w:val="003554C4"/>
    <w:rsid w:val="0037516C"/>
    <w:rsid w:val="00395B53"/>
    <w:rsid w:val="003C3DAA"/>
    <w:rsid w:val="003C6F13"/>
    <w:rsid w:val="00402191"/>
    <w:rsid w:val="00441232"/>
    <w:rsid w:val="00444C76"/>
    <w:rsid w:val="00455ED6"/>
    <w:rsid w:val="00470778"/>
    <w:rsid w:val="00486A87"/>
    <w:rsid w:val="004B1D8E"/>
    <w:rsid w:val="004C35C1"/>
    <w:rsid w:val="004E4D0D"/>
    <w:rsid w:val="004E58AF"/>
    <w:rsid w:val="004F3A4C"/>
    <w:rsid w:val="004F422E"/>
    <w:rsid w:val="005074A0"/>
    <w:rsid w:val="00550770"/>
    <w:rsid w:val="005669F8"/>
    <w:rsid w:val="00576309"/>
    <w:rsid w:val="00582D29"/>
    <w:rsid w:val="0058395B"/>
    <w:rsid w:val="00593B9C"/>
    <w:rsid w:val="005C5B4E"/>
    <w:rsid w:val="005E5521"/>
    <w:rsid w:val="005F4C2E"/>
    <w:rsid w:val="005F7D79"/>
    <w:rsid w:val="006111D3"/>
    <w:rsid w:val="00611A7F"/>
    <w:rsid w:val="006240B5"/>
    <w:rsid w:val="00647087"/>
    <w:rsid w:val="006551A3"/>
    <w:rsid w:val="006971A0"/>
    <w:rsid w:val="006F74EC"/>
    <w:rsid w:val="0071536F"/>
    <w:rsid w:val="007311CA"/>
    <w:rsid w:val="00734799"/>
    <w:rsid w:val="0075501D"/>
    <w:rsid w:val="00780F5F"/>
    <w:rsid w:val="007A1805"/>
    <w:rsid w:val="00815615"/>
    <w:rsid w:val="00820154"/>
    <w:rsid w:val="00831334"/>
    <w:rsid w:val="0083554B"/>
    <w:rsid w:val="0084078A"/>
    <w:rsid w:val="008777E1"/>
    <w:rsid w:val="008B6533"/>
    <w:rsid w:val="008C0F14"/>
    <w:rsid w:val="008E0030"/>
    <w:rsid w:val="008E0BA5"/>
    <w:rsid w:val="00931D2B"/>
    <w:rsid w:val="00945C67"/>
    <w:rsid w:val="009461C2"/>
    <w:rsid w:val="00963B52"/>
    <w:rsid w:val="0096778D"/>
    <w:rsid w:val="009B6E4E"/>
    <w:rsid w:val="009C3DBC"/>
    <w:rsid w:val="009D6258"/>
    <w:rsid w:val="009F056A"/>
    <w:rsid w:val="00A06587"/>
    <w:rsid w:val="00A45D60"/>
    <w:rsid w:val="00A51A50"/>
    <w:rsid w:val="00A63766"/>
    <w:rsid w:val="00A82D84"/>
    <w:rsid w:val="00A96DC0"/>
    <w:rsid w:val="00AA3DE0"/>
    <w:rsid w:val="00AA4112"/>
    <w:rsid w:val="00AA6570"/>
    <w:rsid w:val="00AC36A9"/>
    <w:rsid w:val="00AD1F55"/>
    <w:rsid w:val="00AF4043"/>
    <w:rsid w:val="00AF72C3"/>
    <w:rsid w:val="00B10C5F"/>
    <w:rsid w:val="00B11B82"/>
    <w:rsid w:val="00B23EA8"/>
    <w:rsid w:val="00B2615A"/>
    <w:rsid w:val="00B27004"/>
    <w:rsid w:val="00B323C0"/>
    <w:rsid w:val="00B331D6"/>
    <w:rsid w:val="00B353D0"/>
    <w:rsid w:val="00B54AF6"/>
    <w:rsid w:val="00B56EA4"/>
    <w:rsid w:val="00B65CC7"/>
    <w:rsid w:val="00BB2A4A"/>
    <w:rsid w:val="00BB6BEB"/>
    <w:rsid w:val="00BD123F"/>
    <w:rsid w:val="00BD7ECA"/>
    <w:rsid w:val="00C002D8"/>
    <w:rsid w:val="00C30686"/>
    <w:rsid w:val="00C42782"/>
    <w:rsid w:val="00C672CD"/>
    <w:rsid w:val="00C7326C"/>
    <w:rsid w:val="00CA40D8"/>
    <w:rsid w:val="00CC2D78"/>
    <w:rsid w:val="00CC57F1"/>
    <w:rsid w:val="00CC5BF2"/>
    <w:rsid w:val="00CF2E17"/>
    <w:rsid w:val="00D049EE"/>
    <w:rsid w:val="00D06E1D"/>
    <w:rsid w:val="00D11358"/>
    <w:rsid w:val="00D13755"/>
    <w:rsid w:val="00D168E5"/>
    <w:rsid w:val="00D30861"/>
    <w:rsid w:val="00D42D89"/>
    <w:rsid w:val="00D5018F"/>
    <w:rsid w:val="00D73508"/>
    <w:rsid w:val="00D930E7"/>
    <w:rsid w:val="00DA52FF"/>
    <w:rsid w:val="00DF0D26"/>
    <w:rsid w:val="00DF532B"/>
    <w:rsid w:val="00E00C2D"/>
    <w:rsid w:val="00E62376"/>
    <w:rsid w:val="00E74CCF"/>
    <w:rsid w:val="00E75617"/>
    <w:rsid w:val="00E83594"/>
    <w:rsid w:val="00EB2319"/>
    <w:rsid w:val="00EE17C9"/>
    <w:rsid w:val="00EF1C51"/>
    <w:rsid w:val="00F2546A"/>
    <w:rsid w:val="00F3057D"/>
    <w:rsid w:val="00F45751"/>
    <w:rsid w:val="00F4577F"/>
    <w:rsid w:val="00F46EE8"/>
    <w:rsid w:val="00F50175"/>
    <w:rsid w:val="00F50C15"/>
    <w:rsid w:val="00FE1D1F"/>
    <w:rsid w:val="00FF0A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96FBB-C9A1-4293-8C12-2E534FC3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C5F"/>
    <w:pPr>
      <w:spacing w:after="0" w:line="240" w:lineRule="auto"/>
    </w:pPr>
    <w:rPr>
      <w:rFonts w:ascii="Times New Roman" w:eastAsia="Times New Roman" w:hAnsi="Times New Roman" w:cs="Times New Roman"/>
      <w:sz w:val="24"/>
      <w:szCs w:val="24"/>
      <w:lang w:val="fr-FR" w:eastAsia="fr-FR"/>
    </w:rPr>
  </w:style>
  <w:style w:type="paragraph" w:styleId="Titre5">
    <w:name w:val="heading 5"/>
    <w:basedOn w:val="Normal"/>
    <w:next w:val="Normal"/>
    <w:link w:val="Titre5Car"/>
    <w:qFormat/>
    <w:rsid w:val="00EB2319"/>
    <w:pPr>
      <w:keepNext/>
      <w:numPr>
        <w:ilvl w:val="4"/>
        <w:numId w:val="1"/>
      </w:numPr>
      <w:ind w:left="0" w:right="-480" w:firstLine="0"/>
      <w:jc w:val="center"/>
      <w:outlineLvl w:val="4"/>
    </w:pPr>
    <w:rPr>
      <w:i/>
      <w:iCs/>
      <w:sz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7EBC"/>
    <w:pPr>
      <w:tabs>
        <w:tab w:val="center" w:pos="4536"/>
        <w:tab w:val="right" w:pos="9072"/>
      </w:tabs>
    </w:pPr>
  </w:style>
  <w:style w:type="character" w:customStyle="1" w:styleId="En-tteCar">
    <w:name w:val="En-tête Car"/>
    <w:basedOn w:val="Policepardfaut"/>
    <w:link w:val="En-tte"/>
    <w:uiPriority w:val="99"/>
    <w:rsid w:val="000C7EBC"/>
    <w:rPr>
      <w:rFonts w:ascii="Times New Roman" w:eastAsia="Times New Roman" w:hAnsi="Times New Roman" w:cs="Times New Roman"/>
      <w:sz w:val="24"/>
      <w:szCs w:val="24"/>
      <w:lang w:val="fr-FR" w:eastAsia="fr-FR"/>
    </w:rPr>
  </w:style>
  <w:style w:type="paragraph" w:styleId="Pieddepage">
    <w:name w:val="footer"/>
    <w:basedOn w:val="Normal"/>
    <w:link w:val="PieddepageCar"/>
    <w:unhideWhenUsed/>
    <w:rsid w:val="000C7EBC"/>
    <w:pPr>
      <w:tabs>
        <w:tab w:val="center" w:pos="4536"/>
        <w:tab w:val="right" w:pos="9072"/>
      </w:tabs>
    </w:pPr>
  </w:style>
  <w:style w:type="character" w:customStyle="1" w:styleId="PieddepageCar">
    <w:name w:val="Pied de page Car"/>
    <w:basedOn w:val="Policepardfaut"/>
    <w:link w:val="Pieddepage"/>
    <w:uiPriority w:val="99"/>
    <w:rsid w:val="000C7EBC"/>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6111D3"/>
    <w:rPr>
      <w:color w:val="0563C1" w:themeColor="hyperlink"/>
      <w:u w:val="single"/>
    </w:rPr>
  </w:style>
  <w:style w:type="paragraph" w:styleId="Paragraphedeliste">
    <w:name w:val="List Paragraph"/>
    <w:basedOn w:val="Normal"/>
    <w:uiPriority w:val="34"/>
    <w:qFormat/>
    <w:rsid w:val="00593B9C"/>
    <w:pPr>
      <w:ind w:left="720"/>
      <w:contextualSpacing/>
    </w:pPr>
    <w:rPr>
      <w:rFonts w:ascii="Calibri" w:eastAsia="Calibri" w:hAnsi="Calibri"/>
      <w:sz w:val="22"/>
      <w:szCs w:val="22"/>
      <w:lang w:val="fr-BE" w:eastAsia="en-US"/>
    </w:rPr>
  </w:style>
  <w:style w:type="character" w:styleId="Lienhypertextesuivivisit">
    <w:name w:val="FollowedHyperlink"/>
    <w:basedOn w:val="Policepardfaut"/>
    <w:uiPriority w:val="99"/>
    <w:semiHidden/>
    <w:unhideWhenUsed/>
    <w:rsid w:val="00AA6570"/>
    <w:rPr>
      <w:color w:val="954F72" w:themeColor="followedHyperlink"/>
      <w:u w:val="single"/>
    </w:rPr>
  </w:style>
  <w:style w:type="paragraph" w:styleId="Textedebulles">
    <w:name w:val="Balloon Text"/>
    <w:basedOn w:val="Normal"/>
    <w:link w:val="TextedebullesCar"/>
    <w:uiPriority w:val="99"/>
    <w:semiHidden/>
    <w:unhideWhenUsed/>
    <w:rsid w:val="000624D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24DE"/>
    <w:rPr>
      <w:rFonts w:ascii="Segoe UI" w:eastAsia="Times New Roman" w:hAnsi="Segoe UI" w:cs="Segoe UI"/>
      <w:sz w:val="18"/>
      <w:szCs w:val="18"/>
      <w:lang w:val="fr-FR" w:eastAsia="fr-FR"/>
    </w:rPr>
  </w:style>
  <w:style w:type="character" w:styleId="lev">
    <w:name w:val="Strong"/>
    <w:basedOn w:val="Policepardfaut"/>
    <w:uiPriority w:val="22"/>
    <w:qFormat/>
    <w:rsid w:val="00BB2A4A"/>
    <w:rPr>
      <w:b/>
      <w:bCs/>
    </w:rPr>
  </w:style>
  <w:style w:type="paragraph" w:customStyle="1" w:styleId="Style">
    <w:name w:val="Style"/>
    <w:rsid w:val="009C3DBC"/>
    <w:pPr>
      <w:suppressAutoHyphens/>
      <w:spacing w:after="0" w:line="100" w:lineRule="atLeast"/>
    </w:pPr>
    <w:rPr>
      <w:rFonts w:ascii="Arial" w:eastAsia="Times New Roman" w:hAnsi="Arial" w:cs="Arial"/>
      <w:kern w:val="1"/>
      <w:sz w:val="20"/>
      <w:szCs w:val="24"/>
      <w:lang w:val="en-US" w:eastAsia="ar-SA"/>
    </w:rPr>
  </w:style>
  <w:style w:type="character" w:customStyle="1" w:styleId="Titre5Car">
    <w:name w:val="Titre 5 Car"/>
    <w:basedOn w:val="Policepardfaut"/>
    <w:link w:val="Titre5"/>
    <w:rsid w:val="00EB2319"/>
    <w:rPr>
      <w:rFonts w:ascii="Times New Roman" w:eastAsia="Times New Roman" w:hAnsi="Times New Roman" w:cs="Times New Roman"/>
      <w:i/>
      <w:iCs/>
      <w:sz w:val="20"/>
      <w:szCs w:val="24"/>
      <w:lang w:val="fr-FR" w:eastAsia="ar-SA"/>
    </w:rPr>
  </w:style>
  <w:style w:type="paragraph" w:customStyle="1" w:styleId="Corpsdetexte31">
    <w:name w:val="Corps de texte 31"/>
    <w:basedOn w:val="Normal"/>
    <w:rsid w:val="00EB2319"/>
    <w:pPr>
      <w:ind w:right="-480"/>
      <w:jc w:val="both"/>
    </w:pPr>
    <w:rPr>
      <w:sz w:val="20"/>
      <w:lang w:eastAsia="ar-SA"/>
    </w:rPr>
  </w:style>
  <w:style w:type="paragraph" w:customStyle="1" w:styleId="Corpsdetexte21">
    <w:name w:val="Corps de texte 21"/>
    <w:basedOn w:val="Normal"/>
    <w:rsid w:val="00EB2319"/>
    <w:pPr>
      <w:jc w:val="both"/>
    </w:pPr>
    <w:rPr>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76761">
      <w:bodyDiv w:val="1"/>
      <w:marLeft w:val="0"/>
      <w:marRight w:val="0"/>
      <w:marTop w:val="0"/>
      <w:marBottom w:val="0"/>
      <w:divBdr>
        <w:top w:val="none" w:sz="0" w:space="0" w:color="auto"/>
        <w:left w:val="none" w:sz="0" w:space="0" w:color="auto"/>
        <w:bottom w:val="none" w:sz="0" w:space="0" w:color="auto"/>
        <w:right w:val="none" w:sz="0" w:space="0" w:color="auto"/>
      </w:divBdr>
      <w:divsChild>
        <w:div w:id="1481341807">
          <w:marLeft w:val="0"/>
          <w:marRight w:val="0"/>
          <w:marTop w:val="0"/>
          <w:marBottom w:val="0"/>
          <w:divBdr>
            <w:top w:val="none" w:sz="0" w:space="0" w:color="auto"/>
            <w:left w:val="none" w:sz="0" w:space="0" w:color="auto"/>
            <w:bottom w:val="none" w:sz="0" w:space="0" w:color="auto"/>
            <w:right w:val="none" w:sz="0" w:space="0" w:color="auto"/>
          </w:divBdr>
        </w:div>
        <w:div w:id="244729027">
          <w:marLeft w:val="0"/>
          <w:marRight w:val="0"/>
          <w:marTop w:val="0"/>
          <w:marBottom w:val="0"/>
          <w:divBdr>
            <w:top w:val="none" w:sz="0" w:space="0" w:color="auto"/>
            <w:left w:val="none" w:sz="0" w:space="0" w:color="auto"/>
            <w:bottom w:val="none" w:sz="0" w:space="0" w:color="auto"/>
            <w:right w:val="none" w:sz="0" w:space="0" w:color="auto"/>
          </w:divBdr>
        </w:div>
        <w:div w:id="2013532569">
          <w:marLeft w:val="0"/>
          <w:marRight w:val="0"/>
          <w:marTop w:val="0"/>
          <w:marBottom w:val="0"/>
          <w:divBdr>
            <w:top w:val="none" w:sz="0" w:space="0" w:color="auto"/>
            <w:left w:val="none" w:sz="0" w:space="0" w:color="auto"/>
            <w:bottom w:val="none" w:sz="0" w:space="0" w:color="auto"/>
            <w:right w:val="none" w:sz="0" w:space="0" w:color="auto"/>
          </w:divBdr>
        </w:div>
        <w:div w:id="947547747">
          <w:marLeft w:val="0"/>
          <w:marRight w:val="0"/>
          <w:marTop w:val="0"/>
          <w:marBottom w:val="0"/>
          <w:divBdr>
            <w:top w:val="none" w:sz="0" w:space="0" w:color="auto"/>
            <w:left w:val="none" w:sz="0" w:space="0" w:color="auto"/>
            <w:bottom w:val="none" w:sz="0" w:space="0" w:color="auto"/>
            <w:right w:val="none" w:sz="0" w:space="0" w:color="auto"/>
          </w:divBdr>
        </w:div>
        <w:div w:id="207770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mursror.e-monsit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namursror.e-monsit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leenaersm@hotmail.com" TargetMode="External"/><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naers\Contacts\Documents\Mod&#232;les%20Office%20personnalis&#233;s\FORMULAIRE%20D&#8217;ADMISSION%20A%20LA%20SROR%20NAMUR%20ASB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FORMULAIRE D’ADMISSION A LA SROR NAMUR ASBL.dotx</Template>
  <TotalTime>38</TotalTime>
  <Pages>2</Pages>
  <Words>1076</Words>
  <Characters>5922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Leenaers</dc:creator>
  <cp:keywords/>
  <dc:description/>
  <cp:lastModifiedBy>Michel Leenaers</cp:lastModifiedBy>
  <cp:revision>7</cp:revision>
  <cp:lastPrinted>2015-11-19T08:41:00Z</cp:lastPrinted>
  <dcterms:created xsi:type="dcterms:W3CDTF">2015-11-26T12:00:00Z</dcterms:created>
  <dcterms:modified xsi:type="dcterms:W3CDTF">2015-11-26T13:01:00Z</dcterms:modified>
</cp:coreProperties>
</file>