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3EC1" w14:textId="3A1C4C34" w:rsidR="00E52863" w:rsidRPr="001923A5" w:rsidRDefault="00E52863" w:rsidP="00192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923A5">
        <w:rPr>
          <w:rFonts w:ascii="Times New Roman" w:hAnsi="Times New Roman" w:cs="Times New Roman"/>
          <w:b/>
          <w:bCs/>
          <w:sz w:val="20"/>
          <w:szCs w:val="20"/>
          <w:u w:val="single"/>
        </w:rPr>
        <w:t>Compte-rendu de la réunion de l’Assemblée Générale (AG) tenue le 22 mai 2025 à FLAWINNE</w:t>
      </w:r>
    </w:p>
    <w:p w14:paraId="3A28F98C" w14:textId="77777777" w:rsidR="001923A5" w:rsidRDefault="001923A5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F407D" w14:textId="6AA43F9A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Administrateurs présents: Michel LEENAERS (Président), Jean-Marie STOCKMANS,</w:t>
      </w:r>
    </w:p>
    <w:p w14:paraId="3779D51A" w14:textId="36AF3ACC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Christian LEGAT, Benoît DAVIN</w:t>
      </w:r>
      <w:r w:rsidR="001923A5">
        <w:rPr>
          <w:rFonts w:ascii="Times New Roman" w:hAnsi="Times New Roman" w:cs="Times New Roman"/>
          <w:sz w:val="20"/>
          <w:szCs w:val="20"/>
        </w:rPr>
        <w:t xml:space="preserve"> (Vice-président et secrétaire)</w:t>
      </w:r>
      <w:r w:rsidRPr="00E52863">
        <w:rPr>
          <w:rFonts w:ascii="Times New Roman" w:hAnsi="Times New Roman" w:cs="Times New Roman"/>
          <w:sz w:val="20"/>
          <w:szCs w:val="20"/>
        </w:rPr>
        <w:t>, Pierre FRENAY</w:t>
      </w:r>
      <w:r w:rsidR="001923A5">
        <w:rPr>
          <w:rFonts w:ascii="Times New Roman" w:hAnsi="Times New Roman" w:cs="Times New Roman"/>
          <w:sz w:val="20"/>
          <w:szCs w:val="20"/>
        </w:rPr>
        <w:t xml:space="preserve"> (Trésorier)</w:t>
      </w:r>
      <w:r w:rsidRPr="00E52863">
        <w:rPr>
          <w:rFonts w:ascii="Times New Roman" w:hAnsi="Times New Roman" w:cs="Times New Roman"/>
          <w:sz w:val="20"/>
          <w:szCs w:val="20"/>
        </w:rPr>
        <w:t>, Freddy BERNIER</w:t>
      </w:r>
    </w:p>
    <w:p w14:paraId="55206857" w14:textId="7777777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Administrateur excusé: Bernard DEWILDE</w:t>
      </w:r>
    </w:p>
    <w:p w14:paraId="574FC572" w14:textId="7777777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24E450" w14:textId="7777777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1.   Accueil et minute de silence en mémoire aux membres disparus:</w:t>
      </w:r>
    </w:p>
    <w:p w14:paraId="0E9BC9CB" w14:textId="00B08573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 xml:space="preserve"> Le président ouvre la séance à 11h04 et, après avoir accueilli les participants à l’AG, demande aux membres présents d’observer une minute de silence à la mémoire des membres décédés depuis la dernière Assemblée Générale.</w:t>
      </w:r>
    </w:p>
    <w:p w14:paraId="579A92AB" w14:textId="44C39AF1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2.  Approbation du PV de l’AG 2024:</w:t>
      </w:r>
    </w:p>
    <w:p w14:paraId="019BCDCD" w14:textId="3F31AE8A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Le président propose aux membres présents d’approuver le PV de l’AG 2024. Aucune remarque n’est formulée et le PV est approuvé à l’unanimité.</w:t>
      </w:r>
    </w:p>
    <w:p w14:paraId="2B04333E" w14:textId="7777777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3.   Rapport d’activités 2024:</w:t>
      </w:r>
    </w:p>
    <w:p w14:paraId="2537E593" w14:textId="52A5C22D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Le président détaille les diverses activités organisées en 2024.</w:t>
      </w:r>
    </w:p>
    <w:p w14:paraId="3C2F2DCC" w14:textId="00ABAE3D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 xml:space="preserve"> Il met en exergue la bonne participation moyenne aux diverses activités (de l’ordre de 60 à 70 %).</w:t>
      </w:r>
    </w:p>
    <w:p w14:paraId="37178982" w14:textId="75A8898F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4.   La date de l’activité automnale est, en principe, fixée au 23 septembre 2025.</w:t>
      </w:r>
    </w:p>
    <w:p w14:paraId="1A931548" w14:textId="7777777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5.   Le repas de corps aura lieu le 13 novembre 2025 à BALATRE ( Campagnette). L’option Château de NAMUR a été envisagée mais n’a pas été retenue par l’OA (coût de l’ordre de 95 EUR/p par rapport aux 65 EUR/p pour la Campagnette).</w:t>
      </w:r>
    </w:p>
    <w:p w14:paraId="1117DD6B" w14:textId="19831AE0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 </w:t>
      </w:r>
      <w:r w:rsidRPr="00E52863">
        <w:rPr>
          <w:rFonts w:ascii="Times New Roman" w:hAnsi="Times New Roman" w:cs="Times New Roman"/>
          <w:sz w:val="20"/>
          <w:szCs w:val="20"/>
        </w:rPr>
        <w:t>Situation des membres:</w:t>
      </w:r>
    </w:p>
    <w:p w14:paraId="428D5AC0" w14:textId="78A941C4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La situation des membres au 31 décembre 2024 est de 53 membres.  Il s’agit là d’une diminution significative par rapport à 2023 (65), la cause en étant les décès survenus depuis lors et le non-renouvellement de quelques cotisations.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2863">
        <w:rPr>
          <w:rFonts w:ascii="Times New Roman" w:hAnsi="Times New Roman" w:cs="Times New Roman"/>
          <w:sz w:val="20"/>
          <w:szCs w:val="20"/>
        </w:rPr>
        <w:t xml:space="preserve">La situation reste cependant satisfaisante, mais il serait opportun de recruter quelques membres supplémentaires, particulièrement parmi les jeunes officiers retraités. </w:t>
      </w:r>
    </w:p>
    <w:p w14:paraId="6A4C93E3" w14:textId="73A45D26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E52863">
        <w:rPr>
          <w:rFonts w:ascii="Times New Roman" w:hAnsi="Times New Roman" w:cs="Times New Roman"/>
          <w:sz w:val="20"/>
          <w:szCs w:val="20"/>
        </w:rPr>
        <w:t>.   Comptes 2024:</w:t>
      </w:r>
    </w:p>
    <w:p w14:paraId="1D90FDCD" w14:textId="2F1FDAA9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trésorier </w:t>
      </w:r>
      <w:r w:rsidRPr="00E52863">
        <w:rPr>
          <w:rFonts w:ascii="Times New Roman" w:hAnsi="Times New Roman" w:cs="Times New Roman"/>
          <w:sz w:val="20"/>
          <w:szCs w:val="20"/>
        </w:rPr>
        <w:t>de la SROR N, présente le détail des comptes 2024. Celui-ci est repris en Annexe D -Page 12.</w:t>
      </w:r>
    </w:p>
    <w:p w14:paraId="729AE760" w14:textId="707B8B6D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Les avoirs de l’association ont quelque peu diminué sans que cela soit néanmoins préoccupant.</w:t>
      </w:r>
    </w:p>
    <w:p w14:paraId="337242F3" w14:textId="14A9DE0F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Il convient cependant de mieux maîtriser les petits imprévus lors de certaines activités.</w:t>
      </w:r>
    </w:p>
    <w:p w14:paraId="7E3A5118" w14:textId="1B550FF2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A souligner, le support financier de la SROR Nationale quant à nos activités (Pairi Daiza et voyage).</w:t>
      </w:r>
    </w:p>
    <w:p w14:paraId="7FF099F5" w14:textId="3F3BEA93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E52863">
        <w:rPr>
          <w:rFonts w:ascii="Times New Roman" w:hAnsi="Times New Roman" w:cs="Times New Roman"/>
          <w:sz w:val="20"/>
          <w:szCs w:val="20"/>
        </w:rPr>
        <w:t xml:space="preserve"> L’Assemblée approuve les comptes et donne unanimement décharge aux administrateurs.  </w:t>
      </w:r>
    </w:p>
    <w:p w14:paraId="1870877C" w14:textId="49F8834C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E52863">
        <w:rPr>
          <w:rFonts w:ascii="Times New Roman" w:hAnsi="Times New Roman" w:cs="Times New Roman"/>
          <w:sz w:val="20"/>
          <w:szCs w:val="20"/>
        </w:rPr>
        <w:t xml:space="preserve">  Rapport des vérificateurs aux comptes:</w:t>
      </w:r>
    </w:p>
    <w:p w14:paraId="191E973D" w14:textId="5DD1DF50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Les vérificateurs aux comptes donnent quittance quant à ceux-ci et soulignent l’excellent travail accompli par FRENAY.</w:t>
      </w:r>
    </w:p>
    <w:p w14:paraId="75CCF1A9" w14:textId="7642A73F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E52863">
        <w:rPr>
          <w:rFonts w:ascii="Times New Roman" w:hAnsi="Times New Roman" w:cs="Times New Roman"/>
          <w:sz w:val="20"/>
          <w:szCs w:val="20"/>
        </w:rPr>
        <w:t xml:space="preserve">   Désignation des vérificateurs aux comptes 2025:</w:t>
      </w:r>
    </w:p>
    <w:p w14:paraId="3F0DAF3C" w14:textId="663A45D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Emile GENOT et Jean-Paul ASSELMAN sont désignés comme vérificateurs aux comptes 2025.</w:t>
      </w:r>
    </w:p>
    <w:p w14:paraId="5C06EB5C" w14:textId="0C6E0DF3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Pr="00E52863">
        <w:rPr>
          <w:rFonts w:ascii="Times New Roman" w:hAnsi="Times New Roman" w:cs="Times New Roman"/>
          <w:sz w:val="20"/>
          <w:szCs w:val="20"/>
        </w:rPr>
        <w:t>. Organe d’Administration (OA):</w:t>
      </w:r>
    </w:p>
    <w:p w14:paraId="1DDA485D" w14:textId="63328CEF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Suite au décès d’André BRISMEZ, le nombre d’administrateurs est passé de 8 à 7.</w:t>
      </w:r>
    </w:p>
    <w:p w14:paraId="37E5367C" w14:textId="61020445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On notera qu’il n’y a pas de candidature, ni de démission à mentionner.</w:t>
      </w:r>
    </w:p>
    <w:p w14:paraId="07138302" w14:textId="518EEB9D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La composition dudit OA est reprise en Annexe D- page 21.</w:t>
      </w:r>
    </w:p>
    <w:p w14:paraId="69797B69" w14:textId="7702A90F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Pr="00E52863">
        <w:rPr>
          <w:rFonts w:ascii="Times New Roman" w:hAnsi="Times New Roman" w:cs="Times New Roman"/>
          <w:sz w:val="20"/>
          <w:szCs w:val="20"/>
        </w:rPr>
        <w:t>Questions:</w:t>
      </w:r>
      <w:r>
        <w:rPr>
          <w:rFonts w:ascii="Times New Roman" w:hAnsi="Times New Roman" w:cs="Times New Roman"/>
          <w:sz w:val="20"/>
          <w:szCs w:val="20"/>
        </w:rPr>
        <w:t xml:space="preserve"> Nihil</w:t>
      </w:r>
    </w:p>
    <w:p w14:paraId="5ECF2DD6" w14:textId="7897BDAE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Pr="00E52863">
        <w:rPr>
          <w:rFonts w:ascii="Times New Roman" w:hAnsi="Times New Roman" w:cs="Times New Roman"/>
          <w:sz w:val="20"/>
          <w:szCs w:val="20"/>
        </w:rPr>
        <w:t xml:space="preserve"> Voyage 2025:</w:t>
      </w:r>
    </w:p>
    <w:p w14:paraId="1DB8541D" w14:textId="6EF7E3AE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Jean-Marie STOCKMANS, organisateur du voyage, présente et détaille le voyage SROR N 2025 en Armorique.</w:t>
      </w:r>
    </w:p>
    <w:p w14:paraId="60985ED4" w14:textId="7C5E962E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Il s’agit de l’activité la plus marquante de notre association et il convient de souligner l’importance et la qualité du travail accompli.</w:t>
      </w:r>
    </w:p>
    <w:p w14:paraId="12C78140" w14:textId="7A68E74F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52863">
        <w:rPr>
          <w:rFonts w:ascii="Times New Roman" w:hAnsi="Times New Roman" w:cs="Times New Roman"/>
          <w:sz w:val="20"/>
          <w:szCs w:val="20"/>
        </w:rPr>
        <w:t>. Le président clôture l’AG à 12h02 et remercie les membres présents pour leur participation.</w:t>
      </w:r>
    </w:p>
    <w:p w14:paraId="0AB61D3D" w14:textId="77777777" w:rsidR="00E52863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951F4B" w14:textId="078C6E5A" w:rsidR="003903EC" w:rsidRPr="00E52863" w:rsidRDefault="00E52863" w:rsidP="00E52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863">
        <w:rPr>
          <w:rFonts w:ascii="Times New Roman" w:hAnsi="Times New Roman" w:cs="Times New Roman"/>
          <w:sz w:val="20"/>
          <w:szCs w:val="20"/>
        </w:rPr>
        <w:t>A FLAWINNE, le 22 mai 2025</w:t>
      </w:r>
    </w:p>
    <w:sectPr w:rsidR="003903EC" w:rsidRPr="00E5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3"/>
    <w:rsid w:val="001923A5"/>
    <w:rsid w:val="003903EC"/>
    <w:rsid w:val="00DB6D06"/>
    <w:rsid w:val="00E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A06C"/>
  <w15:chartTrackingRefBased/>
  <w15:docId w15:val="{FE4FB760-12AF-4944-8016-19C7AA2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2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2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2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2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2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2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2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2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2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28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28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28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28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28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28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2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2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2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28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28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28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28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2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Leenaers</dc:creator>
  <cp:keywords/>
  <dc:description/>
  <cp:lastModifiedBy>Michel Leenaers</cp:lastModifiedBy>
  <cp:revision>2</cp:revision>
  <dcterms:created xsi:type="dcterms:W3CDTF">2025-06-22T18:57:00Z</dcterms:created>
  <dcterms:modified xsi:type="dcterms:W3CDTF">2025-06-22T19:13:00Z</dcterms:modified>
</cp:coreProperties>
</file>